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8" w:rsidRDefault="00ED0F78" w:rsidP="00ED0F78">
      <w:pPr>
        <w:jc w:val="center"/>
        <w:rPr>
          <w:b/>
          <w:color w:val="F7964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-327660</wp:posOffset>
            </wp:positionV>
            <wp:extent cx="2286000" cy="2649220"/>
            <wp:effectExtent l="0" t="0" r="0" b="0"/>
            <wp:wrapTight wrapText="bothSides">
              <wp:wrapPolygon edited="0">
                <wp:start x="0" y="0"/>
                <wp:lineTo x="0" y="21434"/>
                <wp:lineTo x="21420" y="21434"/>
                <wp:lineTo x="214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06" t="16563" r="18872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4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79646"/>
          <w:sz w:val="44"/>
          <w:szCs w:val="44"/>
        </w:rPr>
        <w:t>Памятки для родителей</w:t>
      </w:r>
    </w:p>
    <w:p w:rsidR="00ED0F78" w:rsidRDefault="00ED0F78" w:rsidP="00ED0F78">
      <w:pPr>
        <w:jc w:val="center"/>
        <w:rPr>
          <w:b/>
          <w:color w:val="F79646"/>
          <w:sz w:val="16"/>
          <w:szCs w:val="16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b/>
          <w:color w:val="0000CC"/>
        </w:rPr>
      </w:pPr>
      <w:r>
        <w:rPr>
          <w:b/>
          <w:color w:val="0000CC"/>
        </w:rPr>
        <w:t>«Дорога в школу»</w:t>
      </w:r>
    </w:p>
    <w:p w:rsidR="00ED0F78" w:rsidRDefault="00ED0F78" w:rsidP="00ED0F78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</w:rPr>
        <w:t>Уважаемые родители!</w:t>
      </w:r>
    </w:p>
    <w:p w:rsidR="00ED0F78" w:rsidRDefault="00ED0F78" w:rsidP="00ED0F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Пройдите, пожалуйста, этим, уже, вероятно, «сложившимся» маршрутом вместе с вашим ребенком. Поговорите о том, почему очень важно в школу и обратно ходить одной и той дорогой.</w:t>
      </w: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Обратите внимание вашего ребенка на все опасности и скрытые «ловушки», которые могут подстерегать его на пути. Подумайте вместе, можно ли изменить этот маршрут так, чтобы он стал более безопасным.</w:t>
      </w: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Засеките, пожалуйста, время, необходимое для того, чтобы ваш ребенок мог спокойно, не торопясь пройти путь из дома в школу и обратно.</w:t>
      </w: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Постарайтесь до следующего занятия несколько раз пройти по этому маршруту вместе. Отмечайте и обсуждайте любые изменения дорожных ситуаций, с которыми вы сталкиваетесь на этом пути.</w:t>
      </w:r>
    </w:p>
    <w:p w:rsidR="00ED0F78" w:rsidRDefault="00ED0F78" w:rsidP="00ED0F78">
      <w:pPr>
        <w:spacing w:line="276" w:lineRule="auto"/>
        <w:jc w:val="both"/>
        <w:rPr>
          <w:color w:val="0000CC"/>
        </w:rPr>
      </w:pPr>
    </w:p>
    <w:p w:rsidR="00ED0F78" w:rsidRDefault="00ED0F78" w:rsidP="00ED0F78">
      <w:pPr>
        <w:spacing w:line="276" w:lineRule="auto"/>
        <w:jc w:val="both"/>
        <w:rPr>
          <w:color w:val="0000CC"/>
        </w:rPr>
      </w:pPr>
    </w:p>
    <w:p w:rsidR="00ED0F78" w:rsidRDefault="00ED0F78" w:rsidP="00ED0F78">
      <w:pPr>
        <w:spacing w:line="276" w:lineRule="auto"/>
        <w:jc w:val="both"/>
        <w:rPr>
          <w:b/>
          <w:color w:val="0000CC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-344805</wp:posOffset>
            </wp:positionV>
            <wp:extent cx="1186815" cy="1375410"/>
            <wp:effectExtent l="0" t="0" r="0" b="0"/>
            <wp:wrapTight wrapText="bothSides">
              <wp:wrapPolygon edited="0">
                <wp:start x="0" y="0"/>
                <wp:lineTo x="0" y="21241"/>
                <wp:lineTo x="21149" y="21241"/>
                <wp:lineTo x="211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06" t="16563" r="18872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CC"/>
        </w:rPr>
        <w:t>«Где еще можно переходить дорогу»</w:t>
      </w:r>
    </w:p>
    <w:p w:rsidR="00ED0F78" w:rsidRDefault="00ED0F78" w:rsidP="00ED0F78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</w:rPr>
        <w:t>Уважаемые родители!</w:t>
      </w: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вы с вашим ребенком окажитесь в районе, где есть подземный (или надземный) пешеходный переход, пройдите, пожалуйста, по нему. Поговорите о том, почему этот вид пешеходного перехода самый безопасный.</w:t>
      </w: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Посвятите, пожалуйста, отдельный разговор правилам перехода дороги вне перекрестка и пешеходного перехода. Поговорите о том, в каких случаях можно прибегать к такому способу перехода, чем он отличается от других переходов, правила перехода которых ваш ребенок уже освоил на предыдущих занятиях. Потренируйтесь переходить проезжую часть в тех местах вашего микрорайона, где в зоне видимости отсутствуют пешеходный переход или перекресток.</w:t>
      </w: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Всякий раз обращайте внимание вашего ребенка на пешеходов, нарушающих Правила дорожного движения. Говорите о том, к каким последствиям это может привести. Но не в коем случае не запугивайте ребенка – просто спокойно объясните ситуацию. Спросите у него, что он сам думает по этому поводу.</w:t>
      </w:r>
    </w:p>
    <w:p w:rsidR="00ED0F78" w:rsidRDefault="00ED0F78" w:rsidP="00ED0F78">
      <w:pPr>
        <w:pBdr>
          <w:between w:val="single" w:sz="4" w:space="1" w:color="auto"/>
        </w:pBdr>
        <w:spacing w:line="276" w:lineRule="auto"/>
        <w:ind w:firstLine="720"/>
        <w:jc w:val="both"/>
        <w:rPr>
          <w:sz w:val="16"/>
          <w:szCs w:val="16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Default="00ED0F78" w:rsidP="00ED0F78">
      <w:pPr>
        <w:spacing w:line="276" w:lineRule="auto"/>
        <w:ind w:firstLine="720"/>
        <w:jc w:val="both"/>
        <w:rPr>
          <w:sz w:val="24"/>
          <w:szCs w:val="24"/>
        </w:rPr>
      </w:pPr>
    </w:p>
    <w:p w:rsidR="00ED0F78" w:rsidRPr="0010085C" w:rsidRDefault="00ED0F78" w:rsidP="00ED0F78">
      <w:pPr>
        <w:spacing w:line="276" w:lineRule="auto"/>
        <w:ind w:firstLine="720"/>
        <w:jc w:val="both"/>
        <w:rPr>
          <w:sz w:val="32"/>
          <w:szCs w:val="32"/>
        </w:rPr>
      </w:pPr>
    </w:p>
    <w:p w:rsidR="00ED0F78" w:rsidRPr="0010085C" w:rsidRDefault="00ED0F78" w:rsidP="0010085C">
      <w:pPr>
        <w:spacing w:line="276" w:lineRule="auto"/>
        <w:jc w:val="both"/>
        <w:rPr>
          <w:b/>
          <w:i/>
          <w:color w:val="0000CC"/>
          <w:sz w:val="32"/>
          <w:szCs w:val="32"/>
        </w:rPr>
      </w:pPr>
      <w:r w:rsidRPr="0010085C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3175</wp:posOffset>
            </wp:positionV>
            <wp:extent cx="1840865" cy="2133600"/>
            <wp:effectExtent l="0" t="0" r="6985" b="0"/>
            <wp:wrapTight wrapText="bothSides">
              <wp:wrapPolygon edited="0">
                <wp:start x="0" y="0"/>
                <wp:lineTo x="0" y="21407"/>
                <wp:lineTo x="21458" y="21407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06" t="16563" r="18872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85C">
        <w:rPr>
          <w:b/>
          <w:i/>
          <w:color w:val="0000CC"/>
          <w:sz w:val="32"/>
          <w:szCs w:val="32"/>
        </w:rPr>
        <w:t xml:space="preserve">Уважаемые мамы и папы! </w:t>
      </w:r>
    </w:p>
    <w:p w:rsidR="00ED0F78" w:rsidRPr="0010085C" w:rsidRDefault="00ED0F78" w:rsidP="00ED0F78">
      <w:pPr>
        <w:spacing w:line="276" w:lineRule="auto"/>
        <w:rPr>
          <w:b/>
          <w:i/>
          <w:color w:val="0000CC"/>
          <w:sz w:val="32"/>
          <w:szCs w:val="32"/>
        </w:rPr>
      </w:pPr>
      <w:r w:rsidRPr="0010085C">
        <w:rPr>
          <w:sz w:val="32"/>
          <w:szCs w:val="32"/>
        </w:rPr>
        <w:t xml:space="preserve">Помните, что жизнь и безопасность детей на дорогах зависит, прежде всего, от вас. </w:t>
      </w:r>
    </w:p>
    <w:p w:rsidR="00ED0F78" w:rsidRPr="0010085C" w:rsidRDefault="00ED0F78" w:rsidP="00ED0F78">
      <w:pPr>
        <w:spacing w:line="276" w:lineRule="auto"/>
        <w:ind w:firstLine="720"/>
        <w:jc w:val="center"/>
        <w:rPr>
          <w:b/>
          <w:color w:val="C00000"/>
          <w:sz w:val="32"/>
          <w:szCs w:val="32"/>
        </w:rPr>
      </w:pPr>
      <w:r w:rsidRPr="0010085C">
        <w:rPr>
          <w:b/>
          <w:color w:val="C00000"/>
          <w:sz w:val="32"/>
          <w:szCs w:val="32"/>
        </w:rPr>
        <w:t>Учите детей безопасному поведению на дороге своим примером!</w:t>
      </w:r>
    </w:p>
    <w:p w:rsidR="00ED0F78" w:rsidRPr="0010085C" w:rsidRDefault="00ED0F78" w:rsidP="00ED0F78">
      <w:pPr>
        <w:spacing w:line="276" w:lineRule="auto"/>
        <w:ind w:firstLine="720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Важно научить их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вам и вашему ребёнку сформировать навыки безопасного поведения.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Никогда не спешите на проезжей части.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Не переходите дорогу на красный или жёлтый сигнал светофора.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При выходе из автобуса, трамвая, такси, помните, что вы должны сделать это первыми.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Выйдя из общественного транспорта, подождите, когда он отъедет от остановки, и только после этого переходите проезжую часть дороги.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Не разговаривайте при переходе дороги.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Никогда не переходите дорогу наискосок.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Постоянно обсуждайте с ребёнком возникающие ситуации на дорогах, указывая на скрытую опасность.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Особое внимание необходимо уделить детям, имеющим проблемы со зрением. Боковое зрение играет огромную роль при переходе улицы.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Приучитесь сами и приучите детей переходить дорогу не там, где вам надо, а там, где есть переходы.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 xml:space="preserve">Научите всматриваться в даль и оценивать скорость приближающегося транспорта для того, чтобы суметь вычислить время, за которое машина сможет доехать до вас. </w:t>
      </w:r>
    </w:p>
    <w:p w:rsidR="00ED0F78" w:rsidRPr="0010085C" w:rsidRDefault="00ED0F78" w:rsidP="00ED0F78">
      <w:pPr>
        <w:numPr>
          <w:ilvl w:val="0"/>
          <w:numId w:val="1"/>
        </w:numPr>
        <w:tabs>
          <w:tab w:val="num" w:pos="603"/>
        </w:tabs>
        <w:spacing w:line="276" w:lineRule="auto"/>
        <w:ind w:left="0" w:firstLine="469"/>
        <w:jc w:val="both"/>
        <w:rPr>
          <w:sz w:val="32"/>
          <w:szCs w:val="32"/>
        </w:rPr>
      </w:pPr>
      <w:r w:rsidRPr="0010085C">
        <w:rPr>
          <w:sz w:val="32"/>
          <w:szCs w:val="32"/>
        </w:rPr>
        <w:t>Обращайте внимание на обманчивость пустых дорог. Они не менее опасны, чем оживлённые.</w:t>
      </w:r>
    </w:p>
    <w:sectPr w:rsidR="00ED0F78" w:rsidRPr="0010085C" w:rsidSect="00BC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4C4"/>
    <w:multiLevelType w:val="hybridMultilevel"/>
    <w:tmpl w:val="9C4C7D7C"/>
    <w:lvl w:ilvl="0" w:tplc="36EAFAFA">
      <w:start w:val="1"/>
      <w:numFmt w:val="bullet"/>
      <w:lvlText w:val="−"/>
      <w:lvlJc w:val="left"/>
      <w:pPr>
        <w:tabs>
          <w:tab w:val="num" w:pos="947"/>
        </w:tabs>
        <w:ind w:left="890" w:hanging="17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D0F78"/>
    <w:rsid w:val="0010085C"/>
    <w:rsid w:val="001665B8"/>
    <w:rsid w:val="00515247"/>
    <w:rsid w:val="00BC778C"/>
    <w:rsid w:val="00DF7327"/>
    <w:rsid w:val="00ED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2017-08-18T06:29:00Z</dcterms:created>
  <dcterms:modified xsi:type="dcterms:W3CDTF">2017-08-18T06:29:00Z</dcterms:modified>
</cp:coreProperties>
</file>