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6A49" w:rsidRPr="00C9384E" w:rsidRDefault="00E96A49" w:rsidP="00C9384E">
      <w:pPr>
        <w:tabs>
          <w:tab w:val="left" w:pos="3969"/>
          <w:tab w:val="left" w:pos="4111"/>
          <w:tab w:val="left" w:pos="4395"/>
          <w:tab w:val="left" w:pos="4820"/>
          <w:tab w:val="left" w:pos="4962"/>
        </w:tabs>
      </w:pPr>
      <w:r>
        <w:tab/>
      </w:r>
      <w:r w:rsidR="00BB7AB4">
        <w:t xml:space="preserve">    </w:t>
      </w:r>
      <w:r>
        <w:tab/>
      </w:r>
      <w:r w:rsidR="00BB7AB4">
        <w:rPr>
          <w:noProof/>
          <w:lang w:eastAsia="ru-RU"/>
        </w:rPr>
        <w:drawing>
          <wp:inline distT="0" distB="0" distL="0" distR="0">
            <wp:extent cx="553085" cy="808355"/>
            <wp:effectExtent l="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49" w:rsidRDefault="00E96A4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E96A49" w:rsidRDefault="00E96A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Ростовская область</w:t>
      </w:r>
    </w:p>
    <w:p w:rsidR="00E96A49" w:rsidRDefault="00E96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E96A49" w:rsidRDefault="00E96A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E96A49" w:rsidRDefault="00E96A49">
      <w:pPr>
        <w:jc w:val="center"/>
        <w:rPr>
          <w:sz w:val="28"/>
          <w:szCs w:val="28"/>
        </w:rPr>
      </w:pPr>
    </w:p>
    <w:p w:rsidR="00E96A49" w:rsidRDefault="00E96A49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46"/>
          <w:szCs w:val="46"/>
        </w:rPr>
        <w:t>постановление</w:t>
      </w:r>
    </w:p>
    <w:p w:rsidR="00E96A49" w:rsidRDefault="00E96A49" w:rsidP="001B71C1">
      <w:pPr>
        <w:rPr>
          <w:b/>
          <w:caps/>
          <w:sz w:val="52"/>
          <w:szCs w:val="52"/>
        </w:rPr>
      </w:pPr>
    </w:p>
    <w:p w:rsidR="00E96A49" w:rsidRDefault="006E27A5" w:rsidP="001B71C1">
      <w:pPr>
        <w:rPr>
          <w:sz w:val="28"/>
        </w:rPr>
      </w:pPr>
      <w:r>
        <w:rPr>
          <w:b/>
          <w:caps/>
          <w:sz w:val="28"/>
          <w:szCs w:val="28"/>
        </w:rPr>
        <w:t>14.04.2017</w:t>
      </w:r>
      <w:r w:rsidR="00E96A49">
        <w:rPr>
          <w:b/>
          <w:caps/>
          <w:sz w:val="28"/>
          <w:szCs w:val="28"/>
        </w:rPr>
        <w:t xml:space="preserve">                             </w:t>
      </w:r>
      <w:r>
        <w:rPr>
          <w:b/>
          <w:caps/>
          <w:sz w:val="28"/>
          <w:szCs w:val="28"/>
        </w:rPr>
        <w:t xml:space="preserve">   </w:t>
      </w:r>
      <w:r w:rsidR="00A775C8">
        <w:rPr>
          <w:b/>
          <w:caps/>
          <w:sz w:val="28"/>
          <w:szCs w:val="28"/>
        </w:rPr>
        <w:t xml:space="preserve">   </w:t>
      </w:r>
      <w:r w:rsidR="00E96A49">
        <w:rPr>
          <w:b/>
          <w:caps/>
          <w:sz w:val="28"/>
          <w:szCs w:val="28"/>
        </w:rPr>
        <w:t xml:space="preserve">  </w:t>
      </w:r>
      <w:r w:rsidR="00A775C8">
        <w:rPr>
          <w:b/>
          <w:caps/>
          <w:sz w:val="28"/>
          <w:szCs w:val="28"/>
        </w:rPr>
        <w:t xml:space="preserve">     </w:t>
      </w:r>
      <w:r w:rsidR="00BB7AB4">
        <w:rPr>
          <w:b/>
          <w:caps/>
          <w:sz w:val="28"/>
          <w:szCs w:val="28"/>
        </w:rPr>
        <w:t xml:space="preserve"> </w:t>
      </w:r>
      <w:r w:rsidR="00A34D51">
        <w:rPr>
          <w:b/>
          <w:caps/>
          <w:sz w:val="28"/>
          <w:szCs w:val="28"/>
        </w:rPr>
        <w:t xml:space="preserve"> </w:t>
      </w:r>
      <w:r w:rsidR="00E96A49" w:rsidRPr="009201FA">
        <w:rPr>
          <w:b/>
          <w:sz w:val="28"/>
        </w:rPr>
        <w:t>№</w:t>
      </w:r>
      <w:r>
        <w:rPr>
          <w:b/>
          <w:sz w:val="28"/>
        </w:rPr>
        <w:t xml:space="preserve">  381</w:t>
      </w:r>
      <w:r w:rsidR="00A775C8">
        <w:rPr>
          <w:b/>
          <w:sz w:val="28"/>
        </w:rPr>
        <w:t xml:space="preserve">       </w:t>
      </w:r>
      <w:r w:rsidR="00BB7AB4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 w:rsidR="00BB7AB4">
        <w:rPr>
          <w:b/>
          <w:sz w:val="28"/>
        </w:rPr>
        <w:t xml:space="preserve">    </w:t>
      </w:r>
      <w:r w:rsidR="00A775C8">
        <w:rPr>
          <w:b/>
          <w:sz w:val="28"/>
        </w:rPr>
        <w:t xml:space="preserve">        </w:t>
      </w:r>
      <w:r w:rsidR="00E96A49" w:rsidRPr="009201FA">
        <w:rPr>
          <w:b/>
          <w:sz w:val="28"/>
        </w:rPr>
        <w:t>р.п.  Каменоломни</w:t>
      </w:r>
    </w:p>
    <w:p w:rsidR="00E96A49" w:rsidRDefault="00E96A49" w:rsidP="001B71C1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4"/>
      </w:tblGrid>
      <w:tr w:rsidR="00E96A49" w:rsidTr="00D348AA">
        <w:trPr>
          <w:trHeight w:val="1605"/>
        </w:trPr>
        <w:tc>
          <w:tcPr>
            <w:tcW w:w="5954" w:type="dxa"/>
          </w:tcPr>
          <w:p w:rsidR="00E96A49" w:rsidRDefault="00E96A49" w:rsidP="009469CC">
            <w:pPr>
              <w:widowControl w:val="0"/>
              <w:suppressAutoHyphens w:val="0"/>
              <w:autoSpaceDE w:val="0"/>
              <w:ind w:left="-108" w:right="1485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69CC">
              <w:rPr>
                <w:rFonts w:ascii="Times New Roman CYR" w:hAnsi="Times New Roman CYR" w:cs="Times New Roman CYR"/>
                <w:sz w:val="28"/>
                <w:szCs w:val="28"/>
              </w:rPr>
              <w:t>О внесении изменений в постановление Администрации Октябрьского района от 13.09.2013 №</w:t>
            </w:r>
            <w:r w:rsidR="00BB7AB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469CC">
              <w:rPr>
                <w:rFonts w:ascii="Times New Roman CYR" w:hAnsi="Times New Roman CYR" w:cs="Times New Roman CYR"/>
                <w:sz w:val="28"/>
                <w:szCs w:val="28"/>
              </w:rPr>
              <w:t>759 «Об утверждении муниципальной программы Октябрьского района Ростовской области «Развитие образования Октябрьского района на 2014-2020 годы»</w:t>
            </w:r>
          </w:p>
          <w:p w:rsidR="00E96A49" w:rsidRDefault="00E96A49" w:rsidP="00F84530">
            <w:pPr>
              <w:widowControl w:val="0"/>
              <w:autoSpaceDE w:val="0"/>
              <w:ind w:right="190"/>
              <w:jc w:val="both"/>
              <w:rPr>
                <w:sz w:val="28"/>
                <w:szCs w:val="20"/>
              </w:rPr>
            </w:pPr>
          </w:p>
        </w:tc>
      </w:tr>
    </w:tbl>
    <w:p w:rsidR="00E96A49" w:rsidRDefault="00E96A49" w:rsidP="009201FA">
      <w:pPr>
        <w:ind w:right="48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постановлением Администрации Октябрьского района от 16.08.2013 № 655 «</w:t>
      </w:r>
      <w:r>
        <w:rPr>
          <w:bCs/>
          <w:sz w:val="28"/>
          <w:szCs w:val="28"/>
        </w:rPr>
        <w:t>Об утверждении Порядка  разработки, реализации и оценки эффективности муниципальных программ Октябрьского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1018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384568">
        <w:rPr>
          <w:color w:val="000000"/>
          <w:sz w:val="28"/>
          <w:szCs w:val="28"/>
        </w:rPr>
        <w:t>в редакции постановления Администрации Октябрьского района от 27.12.2016 № 790</w:t>
      </w:r>
      <w:r>
        <w:rPr>
          <w:rFonts w:ascii="Times New Roman CYR" w:hAnsi="Times New Roman CYR" w:cs="Times New Roman CYR"/>
          <w:sz w:val="28"/>
          <w:szCs w:val="28"/>
        </w:rPr>
        <w:t>), руководствуясь частью 9 статьи 56 Устава муниципального образования «Октябрьский район»,</w:t>
      </w:r>
    </w:p>
    <w:p w:rsidR="00E96A49" w:rsidRPr="00F84530" w:rsidRDefault="00E96A49">
      <w:pPr>
        <w:ind w:right="48"/>
        <w:jc w:val="both"/>
        <w:rPr>
          <w:sz w:val="16"/>
          <w:szCs w:val="16"/>
        </w:rPr>
      </w:pPr>
    </w:p>
    <w:p w:rsidR="00E96A49" w:rsidRDefault="00E96A49" w:rsidP="00D348AA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6A49" w:rsidRDefault="00E96A49" w:rsidP="00D348AA">
      <w:pPr>
        <w:ind w:right="48"/>
        <w:jc w:val="center"/>
        <w:rPr>
          <w:sz w:val="28"/>
          <w:szCs w:val="28"/>
        </w:rPr>
      </w:pPr>
    </w:p>
    <w:p w:rsidR="00E96A49" w:rsidRDefault="00E96A49" w:rsidP="001B71C1">
      <w:pPr>
        <w:ind w:firstLine="851"/>
        <w:jc w:val="both"/>
        <w:rPr>
          <w:color w:val="000000"/>
          <w:sz w:val="28"/>
          <w:szCs w:val="28"/>
        </w:rPr>
      </w:pPr>
      <w:r w:rsidRPr="000D0898"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32783B">
        <w:rPr>
          <w:sz w:val="28"/>
          <w:szCs w:val="28"/>
        </w:rPr>
        <w:t>постановление Администрации Октябрьского района</w:t>
      </w:r>
      <w:r>
        <w:rPr>
          <w:sz w:val="28"/>
          <w:szCs w:val="28"/>
        </w:rPr>
        <w:t xml:space="preserve"> Ростовской области</w:t>
      </w:r>
      <w:r w:rsidRPr="0032783B">
        <w:rPr>
          <w:sz w:val="28"/>
          <w:szCs w:val="28"/>
        </w:rPr>
        <w:t xml:space="preserve"> от 13.09.2013 №</w:t>
      </w:r>
      <w:r>
        <w:rPr>
          <w:sz w:val="28"/>
          <w:szCs w:val="28"/>
        </w:rPr>
        <w:t xml:space="preserve"> 7</w:t>
      </w:r>
      <w:r w:rsidRPr="0032783B">
        <w:rPr>
          <w:sz w:val="28"/>
          <w:szCs w:val="28"/>
        </w:rPr>
        <w:t>59 «Об утверждении муниципальной программы Октябрьского района Ростовской области «Развитие образования Октябрьского района на 2014-2020 годы</w:t>
      </w:r>
      <w:r w:rsidRPr="00A800D1">
        <w:rPr>
          <w:sz w:val="28"/>
          <w:szCs w:val="28"/>
        </w:rPr>
        <w:t>»</w:t>
      </w:r>
      <w:r w:rsidR="00A775C8">
        <w:rPr>
          <w:sz w:val="28"/>
          <w:szCs w:val="28"/>
        </w:rPr>
        <w:t xml:space="preserve"> </w:t>
      </w:r>
      <w:r w:rsidRPr="00A800D1"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 w:rsidRPr="000D0898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муниципальная программа)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изложив приложение к постановлению в новой редакции</w:t>
      </w:r>
      <w:r w:rsidRPr="000D0898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</w:t>
      </w:r>
      <w:r w:rsidRPr="000D0898">
        <w:rPr>
          <w:color w:val="000000"/>
          <w:sz w:val="28"/>
          <w:szCs w:val="28"/>
        </w:rPr>
        <w:t xml:space="preserve"> к настоящему постановлению.</w:t>
      </w:r>
    </w:p>
    <w:p w:rsidR="00A775C8" w:rsidRPr="00A775C8" w:rsidRDefault="00DA2114" w:rsidP="00A775C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2.Признать утратившим</w:t>
      </w:r>
      <w:r w:rsidR="00A775C8">
        <w:rPr>
          <w:color w:val="000000"/>
          <w:sz w:val="28"/>
          <w:szCs w:val="28"/>
        </w:rPr>
        <w:t xml:space="preserve"> силу п</w:t>
      </w:r>
      <w:r w:rsidR="00A775C8" w:rsidRPr="000D0898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остановление Администрации Октябрьского района от </w:t>
      </w:r>
      <w:r w:rsidR="00A775C8" w:rsidRPr="00A775C8">
        <w:rPr>
          <w:caps/>
          <w:sz w:val="28"/>
          <w:szCs w:val="28"/>
        </w:rPr>
        <w:t>30.12.2016</w:t>
      </w:r>
      <w:r w:rsidR="00A775C8">
        <w:rPr>
          <w:b/>
          <w:caps/>
          <w:sz w:val="28"/>
          <w:szCs w:val="28"/>
        </w:rPr>
        <w:t xml:space="preserve"> </w:t>
      </w:r>
      <w:r w:rsidR="00A775C8" w:rsidRPr="000D0898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775C8">
        <w:rPr>
          <w:rFonts w:ascii="Times New Roman CYR" w:hAnsi="Times New Roman CYR" w:cs="Times New Roman CYR"/>
          <w:color w:val="000000"/>
          <w:sz w:val="28"/>
          <w:szCs w:val="28"/>
        </w:rPr>
        <w:t xml:space="preserve">841 </w:t>
      </w:r>
      <w:r w:rsidR="00A775C8" w:rsidRPr="000D0898">
        <w:rPr>
          <w:rFonts w:ascii="Times New Roman CYR" w:hAnsi="Times New Roman CYR" w:cs="Times New Roman CYR"/>
          <w:color w:val="000000"/>
          <w:sz w:val="28"/>
          <w:szCs w:val="28"/>
        </w:rPr>
        <w:t>«О внесении изменений в постановление Администрации Октябрьского района от 13.09.2013 № 759 «Об утверждении муниципальной программы Октябрьского района Ростовской области «Развитие образования Октябрь</w:t>
      </w:r>
      <w:r w:rsidR="00A775C8">
        <w:rPr>
          <w:rFonts w:ascii="Times New Roman CYR" w:hAnsi="Times New Roman CYR" w:cs="Times New Roman CYR"/>
          <w:color w:val="000000"/>
          <w:sz w:val="28"/>
          <w:szCs w:val="28"/>
        </w:rPr>
        <w:t>ского района на 2014-2020 годы».</w:t>
      </w:r>
    </w:p>
    <w:p w:rsidR="00A775C8" w:rsidRPr="000D0898" w:rsidRDefault="00A775C8" w:rsidP="001B71C1">
      <w:pPr>
        <w:ind w:firstLine="851"/>
        <w:jc w:val="both"/>
        <w:rPr>
          <w:color w:val="000000"/>
          <w:sz w:val="28"/>
          <w:szCs w:val="28"/>
        </w:rPr>
      </w:pPr>
    </w:p>
    <w:p w:rsidR="00E96A49" w:rsidRPr="000D0898" w:rsidRDefault="00A775C8" w:rsidP="00A1242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96A49" w:rsidRPr="000D0898">
        <w:rPr>
          <w:color w:val="000000"/>
          <w:sz w:val="28"/>
          <w:szCs w:val="28"/>
        </w:rPr>
        <w:t>.Установить, что в ходе реализации муниципальной программы мероприятия и объемы их финансирования подлежат корректировке с учетом возможностей средств бюджета Ростовской области и бюджета Октябрьского района.</w:t>
      </w:r>
    </w:p>
    <w:p w:rsidR="00E96A49" w:rsidRDefault="00A775C8" w:rsidP="0073162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E96A4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сайте Администрации Октябрьского района. </w:t>
      </w:r>
    </w:p>
    <w:p w:rsidR="00E96A49" w:rsidRDefault="00A775C8" w:rsidP="0073162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E96A49">
        <w:rPr>
          <w:sz w:val="28"/>
          <w:szCs w:val="28"/>
        </w:rPr>
        <w:t xml:space="preserve">.Контроль за исполнением данного постановления возложить на начальника отдела образования Администрации Октябрьского района               Цурикова </w:t>
      </w:r>
      <w:r w:rsidR="00E96A49" w:rsidRPr="00A800D1">
        <w:rPr>
          <w:sz w:val="28"/>
          <w:szCs w:val="28"/>
        </w:rPr>
        <w:t>А. Д.</w:t>
      </w:r>
    </w:p>
    <w:p w:rsidR="00E96A49" w:rsidRDefault="00E96A49" w:rsidP="0073162B">
      <w:pPr>
        <w:ind w:right="48" w:firstLine="851"/>
        <w:jc w:val="both"/>
        <w:rPr>
          <w:sz w:val="28"/>
          <w:szCs w:val="28"/>
        </w:rPr>
      </w:pPr>
    </w:p>
    <w:p w:rsidR="00E96A49" w:rsidRDefault="00E96A49" w:rsidP="0073162B">
      <w:pPr>
        <w:ind w:right="48" w:firstLine="851"/>
        <w:jc w:val="both"/>
        <w:rPr>
          <w:sz w:val="28"/>
          <w:szCs w:val="28"/>
        </w:rPr>
      </w:pPr>
    </w:p>
    <w:p w:rsidR="00E96A49" w:rsidRDefault="00E96A49" w:rsidP="0073162B">
      <w:pPr>
        <w:ind w:right="48" w:firstLine="851"/>
        <w:jc w:val="both"/>
        <w:rPr>
          <w:sz w:val="28"/>
          <w:szCs w:val="28"/>
        </w:rPr>
      </w:pPr>
    </w:p>
    <w:p w:rsidR="00E96A49" w:rsidRDefault="00E96A49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6A49" w:rsidRDefault="00E96A49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10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Л.В. Овчиева</w:t>
      </w:r>
    </w:p>
    <w:p w:rsidR="00E96A49" w:rsidRDefault="00E96A49" w:rsidP="0073162B">
      <w:pPr>
        <w:ind w:right="48"/>
        <w:jc w:val="both"/>
        <w:rPr>
          <w:sz w:val="28"/>
          <w:szCs w:val="28"/>
        </w:rPr>
      </w:pPr>
    </w:p>
    <w:p w:rsidR="00E96A49" w:rsidRDefault="00E96A49" w:rsidP="0073162B">
      <w:pPr>
        <w:ind w:right="48"/>
        <w:jc w:val="both"/>
        <w:rPr>
          <w:sz w:val="28"/>
          <w:szCs w:val="28"/>
        </w:rPr>
      </w:pPr>
    </w:p>
    <w:p w:rsidR="00E96A49" w:rsidRDefault="00E96A49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E96A49" w:rsidRDefault="00E96A49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E96A49" w:rsidRDefault="00E96A49" w:rsidP="0073162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</w:t>
      </w:r>
      <w:r>
        <w:rPr>
          <w:sz w:val="28"/>
          <w:szCs w:val="28"/>
        </w:rPr>
        <w:tab/>
      </w:r>
    </w:p>
    <w:p w:rsidR="00E96A49" w:rsidRDefault="00E96A49" w:rsidP="0073162B">
      <w:pPr>
        <w:ind w:right="48"/>
        <w:jc w:val="both"/>
        <w:rPr>
          <w:sz w:val="28"/>
          <w:szCs w:val="28"/>
        </w:rPr>
      </w:pPr>
    </w:p>
    <w:p w:rsidR="00E96A49" w:rsidRDefault="00E96A49" w:rsidP="0073162B">
      <w:pPr>
        <w:ind w:right="48"/>
        <w:jc w:val="both"/>
        <w:rPr>
          <w:sz w:val="28"/>
          <w:szCs w:val="28"/>
        </w:rPr>
      </w:pPr>
    </w:p>
    <w:p w:rsidR="00E96A49" w:rsidRDefault="00E96A49" w:rsidP="00AE59E6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A49" w:rsidRPr="009469CC" w:rsidRDefault="00E96A49" w:rsidP="0001106A">
      <w:pPr>
        <w:pageBreakBefore/>
        <w:widowControl w:val="0"/>
        <w:autoSpaceDE w:val="0"/>
        <w:ind w:left="432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469CC">
        <w:rPr>
          <w:rFonts w:ascii="Times New Roman CYR" w:hAnsi="Times New Roman CYR" w:cs="Times New Roman CYR"/>
          <w:sz w:val="28"/>
          <w:szCs w:val="28"/>
        </w:rPr>
        <w:lastRenderedPageBreak/>
        <w:t>Приложение  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9469CC">
        <w:rPr>
          <w:rFonts w:ascii="Times New Roman CYR" w:hAnsi="Times New Roman CYR" w:cs="Times New Roman CYR"/>
          <w:sz w:val="28"/>
          <w:szCs w:val="28"/>
        </w:rPr>
        <w:t>постановлению</w:t>
      </w:r>
    </w:p>
    <w:p w:rsidR="00E96A49" w:rsidRPr="009469CC" w:rsidRDefault="00E96A49" w:rsidP="009469C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9469CC">
        <w:rPr>
          <w:rFonts w:ascii="Times New Roman CYR" w:hAnsi="Times New Roman CYR" w:cs="Times New Roman CYR"/>
          <w:sz w:val="28"/>
          <w:szCs w:val="28"/>
        </w:rPr>
        <w:tab/>
      </w:r>
      <w:r w:rsidRPr="009469CC">
        <w:rPr>
          <w:rFonts w:ascii="Times New Roman CYR" w:hAnsi="Times New Roman CYR" w:cs="Times New Roman CYR"/>
          <w:sz w:val="28"/>
          <w:szCs w:val="28"/>
        </w:rPr>
        <w:tab/>
        <w:t xml:space="preserve">Администрации Октябрьского района </w:t>
      </w:r>
    </w:p>
    <w:p w:rsidR="00E96A49" w:rsidRDefault="00FC62F7" w:rsidP="00A800D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 w:rsidR="00E96A49" w:rsidRPr="009469CC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E27A5">
        <w:rPr>
          <w:rFonts w:ascii="Times New Roman CYR" w:hAnsi="Times New Roman CYR" w:cs="Times New Roman CYR"/>
          <w:sz w:val="28"/>
          <w:szCs w:val="28"/>
        </w:rPr>
        <w:t>14.04.2017</w:t>
      </w:r>
      <w:r w:rsidR="00E96A49" w:rsidRPr="009469CC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6E27A5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6E27A5">
        <w:rPr>
          <w:rFonts w:ascii="Times New Roman CYR" w:hAnsi="Times New Roman CYR" w:cs="Times New Roman CYR"/>
          <w:sz w:val="28"/>
          <w:szCs w:val="28"/>
        </w:rPr>
        <w:t>381</w:t>
      </w:r>
    </w:p>
    <w:p w:rsidR="00E96A49" w:rsidRDefault="00E96A4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6A49" w:rsidRPr="004319E7" w:rsidRDefault="00E96A49" w:rsidP="00E8784A">
      <w:pPr>
        <w:widowControl w:val="0"/>
        <w:suppressAutoHyphens w:val="0"/>
        <w:autoSpaceDE w:val="0"/>
        <w:contextualSpacing/>
        <w:jc w:val="center"/>
      </w:pPr>
      <w:r w:rsidRPr="004319E7">
        <w:t>ПАСПОРТ</w:t>
      </w:r>
    </w:p>
    <w:p w:rsidR="00E96A49" w:rsidRPr="004319E7" w:rsidRDefault="00E96A49" w:rsidP="00794BBD">
      <w:pPr>
        <w:widowControl w:val="0"/>
        <w:suppressAutoHyphens w:val="0"/>
        <w:autoSpaceDE w:val="0"/>
        <w:ind w:firstLine="567"/>
        <w:contextualSpacing/>
        <w:jc w:val="center"/>
      </w:pPr>
      <w:r w:rsidRPr="004319E7">
        <w:t>муниципальной программы Октябрьского района Ростовской области «Развитие образования на 2014-2020 годы»</w:t>
      </w:r>
    </w:p>
    <w:p w:rsidR="00E96A49" w:rsidRPr="004319E7" w:rsidRDefault="00E96A49" w:rsidP="00A67A3D">
      <w:pPr>
        <w:widowControl w:val="0"/>
        <w:suppressAutoHyphens w:val="0"/>
        <w:autoSpaceDE w:val="0"/>
        <w:ind w:firstLine="567"/>
        <w:contextualSpacing/>
      </w:pPr>
    </w:p>
    <w:tbl>
      <w:tblPr>
        <w:tblW w:w="102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6"/>
        <w:gridCol w:w="1097"/>
        <w:gridCol w:w="992"/>
        <w:gridCol w:w="992"/>
        <w:gridCol w:w="992"/>
        <w:gridCol w:w="992"/>
        <w:gridCol w:w="992"/>
        <w:gridCol w:w="870"/>
        <w:gridCol w:w="993"/>
      </w:tblGrid>
      <w:tr w:rsidR="00E96A49" w:rsidRPr="004319E7" w:rsidTr="00CE059C">
        <w:trPr>
          <w:trHeight w:val="73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>Наименование муниципальной программы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690756">
            <w:pPr>
              <w:pStyle w:val="ConsPlusTitle"/>
              <w:suppressAutoHyphens w:val="0"/>
              <w:ind w:firstLine="25"/>
              <w:contextualSpacing/>
              <w:jc w:val="both"/>
            </w:pPr>
            <w:r w:rsidRPr="004319E7">
              <w:rPr>
                <w:b w:val="0"/>
              </w:rPr>
              <w:t>«Развитие образования на 2014-2020 годы», (далее муниципальная программа)</w:t>
            </w:r>
          </w:p>
        </w:tc>
      </w:tr>
      <w:tr w:rsidR="00E96A49" w:rsidRPr="004319E7" w:rsidTr="00CE059C">
        <w:trPr>
          <w:trHeight w:val="36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>Цель муниципальной программы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25"/>
              <w:contextualSpacing/>
              <w:jc w:val="both"/>
            </w:pPr>
            <w:r w:rsidRPr="004319E7">
              <w:t>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экономики.</w:t>
            </w:r>
          </w:p>
        </w:tc>
      </w:tr>
      <w:tr w:rsidR="00E96A49" w:rsidRPr="004319E7" w:rsidTr="00CE059C">
        <w:trPr>
          <w:trHeight w:val="27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>Задачи муниципальной  программы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7">
              <w:rPr>
                <w:rFonts w:ascii="Times New Roman" w:hAnsi="Times New Roman" w:cs="Times New Roman"/>
                <w:sz w:val="24"/>
                <w:szCs w:val="24"/>
              </w:rPr>
              <w:t>1.Модернизация общего образования, обеспечивающая равную</w:t>
            </w:r>
          </w:p>
          <w:p w:rsidR="00E96A49" w:rsidRPr="004319E7" w:rsidRDefault="00E96A49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7">
              <w:rPr>
                <w:rFonts w:ascii="Times New Roman" w:hAnsi="Times New Roman" w:cs="Times New Roman"/>
                <w:sz w:val="24"/>
                <w:szCs w:val="24"/>
              </w:rPr>
              <w:t>доступность, современное качество и эффективность образовательных услуг.</w:t>
            </w:r>
          </w:p>
          <w:p w:rsidR="00E96A49" w:rsidRPr="004319E7" w:rsidRDefault="00E96A49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7">
              <w:rPr>
                <w:rFonts w:ascii="Times New Roman" w:hAnsi="Times New Roman" w:cs="Times New Roman"/>
                <w:sz w:val="24"/>
                <w:szCs w:val="24"/>
              </w:rPr>
              <w:t>2.Развитие кадрового ресурса системы образования через создание механизмов мотивации педагогов к повышению качества работы.</w:t>
            </w:r>
          </w:p>
          <w:p w:rsidR="00E96A49" w:rsidRPr="004319E7" w:rsidRDefault="00E96A49" w:rsidP="00D43605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  <w:r w:rsidRPr="004319E7">
              <w:t>3.Создание комплекса социальных и управленческих условий устойчивого развития системы дополнительного образования в интересах личностного, психического и духовного развития школьников, их жизненного самоопределения.</w:t>
            </w:r>
          </w:p>
        </w:tc>
      </w:tr>
      <w:tr w:rsidR="00E96A49" w:rsidRPr="004319E7" w:rsidTr="00CE059C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 xml:space="preserve">Ответственный исполнитель    </w:t>
            </w:r>
            <w:r w:rsidRPr="004319E7">
              <w:br/>
              <w:t xml:space="preserve">муниципальной программы   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C2B64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4319E7"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E96A49" w:rsidRPr="004319E7" w:rsidTr="00CE059C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>Соисполнитель муниципальной программы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FA6D5B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4319E7">
              <w:t>Муниципальные бюджетные образовательные организации Октябрьского района МАУ РЦО, МАУ «Информационно-методический кабинет».</w:t>
            </w:r>
          </w:p>
        </w:tc>
      </w:tr>
      <w:tr w:rsidR="00E96A49" w:rsidRPr="004319E7" w:rsidTr="00CE059C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>Сроки реализации муниципальной программы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4319E7">
              <w:t>2014-2020 годы</w:t>
            </w:r>
          </w:p>
          <w:p w:rsidR="00E96A49" w:rsidRPr="004319E7" w:rsidRDefault="00E96A49" w:rsidP="00C6276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</w:p>
          <w:p w:rsidR="00E96A49" w:rsidRPr="004319E7" w:rsidRDefault="00E96A49" w:rsidP="00C6276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</w:p>
        </w:tc>
      </w:tr>
      <w:tr w:rsidR="00E96A49" w:rsidRPr="004319E7" w:rsidTr="00CE059C">
        <w:trPr>
          <w:trHeight w:val="114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contextualSpacing/>
            </w:pPr>
            <w:r w:rsidRPr="004319E7">
              <w:t>Перечень подпрограмм</w:t>
            </w:r>
          </w:p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</w:pP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autoSpaceDE w:val="0"/>
              <w:contextualSpacing/>
              <w:jc w:val="both"/>
            </w:pPr>
            <w:r w:rsidRPr="004319E7">
              <w:t>«Развитие дошкольного образования»;</w:t>
            </w:r>
          </w:p>
          <w:p w:rsidR="00E96A49" w:rsidRPr="004319E7" w:rsidRDefault="00445743" w:rsidP="00C6276F">
            <w:pPr>
              <w:widowControl w:val="0"/>
              <w:suppressAutoHyphens w:val="0"/>
              <w:autoSpaceDE w:val="0"/>
              <w:contextualSpacing/>
              <w:jc w:val="both"/>
            </w:pPr>
            <w:hyperlink r:id="rId9" w:anchor="sub_3412%23sub_3412" w:history="1">
              <w:r w:rsidR="00E96A49" w:rsidRPr="004319E7">
                <w:rPr>
                  <w:rStyle w:val="a7"/>
                  <w:color w:val="auto"/>
                  <w:u w:val="none"/>
                </w:rPr>
                <w:t>«Развитие общего и дополнительного образования»</w:t>
              </w:r>
            </w:hyperlink>
            <w:r w:rsidR="00E96A49" w:rsidRPr="004319E7">
              <w:t>;</w:t>
            </w:r>
          </w:p>
          <w:p w:rsidR="00E96A49" w:rsidRPr="004319E7" w:rsidRDefault="00E96A49" w:rsidP="00C6276F">
            <w:pPr>
              <w:widowControl w:val="0"/>
              <w:suppressAutoHyphens w:val="0"/>
              <w:autoSpaceDE w:val="0"/>
              <w:contextualSpacing/>
              <w:jc w:val="both"/>
            </w:pPr>
            <w:r w:rsidRPr="004319E7">
              <w:t xml:space="preserve">«Обеспечение реализации муниципальной программы </w:t>
            </w:r>
          </w:p>
          <w:p w:rsidR="00E96A49" w:rsidRPr="004319E7" w:rsidRDefault="00E96A49" w:rsidP="00690756">
            <w:pPr>
              <w:widowControl w:val="0"/>
              <w:suppressAutoHyphens w:val="0"/>
              <w:autoSpaceDE w:val="0"/>
              <w:contextualSpacing/>
              <w:jc w:val="both"/>
            </w:pPr>
            <w:r w:rsidRPr="004319E7">
              <w:t>«Развитие образования на 2014-2020 годы» и прочие мероприятия»</w:t>
            </w:r>
          </w:p>
        </w:tc>
      </w:tr>
      <w:tr w:rsidR="00E96A49" w:rsidRPr="004319E7" w:rsidTr="00CE059C"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4319E7">
              <w:t>Источники финансирования муниципальной программы, в том числе по годам: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autoSpaceDE w:val="0"/>
              <w:ind w:firstLine="25"/>
              <w:contextualSpacing/>
              <w:jc w:val="center"/>
            </w:pPr>
            <w:r w:rsidRPr="004319E7">
              <w:t>Расходы (тыс. рублей)</w:t>
            </w:r>
          </w:p>
        </w:tc>
      </w:tr>
      <w:tr w:rsidR="00E96A49" w:rsidRPr="004319E7" w:rsidTr="00CE059C">
        <w:trPr>
          <w:trHeight w:val="926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snapToGrid w:val="0"/>
              <w:ind w:firstLine="25"/>
              <w:contextualSpacing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  <w:jc w:val="both"/>
            </w:pPr>
            <w:r w:rsidRPr="004319E7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  <w:jc w:val="both"/>
            </w:pPr>
            <w:r w:rsidRPr="004319E7"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  <w:jc w:val="both"/>
            </w:pPr>
            <w:r w:rsidRPr="004319E7"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  <w:r w:rsidRPr="004319E7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  <w:r w:rsidRPr="004319E7"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  <w:r w:rsidRPr="004319E7">
              <w:t>2018 год</w:t>
            </w:r>
          </w:p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  <w:r w:rsidRPr="004319E7">
              <w:t>2019 год</w:t>
            </w:r>
          </w:p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  <w:r w:rsidRPr="004319E7">
              <w:t>2020 год</w:t>
            </w:r>
          </w:p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</w:pPr>
          </w:p>
        </w:tc>
      </w:tr>
      <w:tr w:rsidR="00E96A49" w:rsidRPr="004319E7" w:rsidTr="00CE059C">
        <w:trPr>
          <w:trHeight w:val="40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b/>
              </w:rPr>
            </w:pPr>
            <w:r w:rsidRPr="004319E7">
              <w:t>Средства бюджета Октябрьского района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ind w:right="-128"/>
              <w:jc w:val="both"/>
            </w:pPr>
            <w:r w:rsidRPr="004319E7">
              <w:t>14</w:t>
            </w:r>
            <w:r>
              <w:t>23818,4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ind w:right="-108"/>
              <w:jc w:val="both"/>
            </w:pPr>
            <w:r w:rsidRPr="004319E7">
              <w:t>199770,1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209106,4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241310,9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>
              <w:t>196690,2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r w:rsidRPr="004319E7">
              <w:t>187223,3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r w:rsidRPr="004319E7">
              <w:t>194893,3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r>
              <w:t>194824</w:t>
            </w:r>
            <w:r w:rsidRPr="004319E7">
              <w:t>,</w:t>
            </w:r>
            <w:r>
              <w:t>2</w:t>
            </w:r>
          </w:p>
        </w:tc>
      </w:tr>
      <w:tr w:rsidR="00E96A49" w:rsidRPr="004319E7" w:rsidTr="00CE059C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  <w:rPr>
                <w:b/>
              </w:rPr>
            </w:pPr>
            <w:r w:rsidRPr="004319E7">
              <w:t>Средства областного бюджета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3937564,9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586034,4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518073,4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620210,9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523672,6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585904,3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618897,5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484771,8</w:t>
            </w:r>
          </w:p>
        </w:tc>
      </w:tr>
      <w:tr w:rsidR="00E96A49" w:rsidRPr="004319E7" w:rsidTr="00CE059C">
        <w:trPr>
          <w:trHeight w:val="3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4319E7">
              <w:t>Средства федерального бюджета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89692,9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20605,6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65937,7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3149,6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</w:p>
        </w:tc>
      </w:tr>
      <w:tr w:rsidR="00E96A49" w:rsidRPr="004319E7" w:rsidTr="00CE059C">
        <w:trPr>
          <w:trHeight w:val="21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4319E7">
              <w:t>Другие источники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t>352420,</w:t>
            </w:r>
            <w:r w:rsidRPr="004319E7"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lastRenderedPageBreak/>
              <w:t>28673,</w:t>
            </w:r>
            <w:r w:rsidRPr="004319E7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pPr>
              <w:autoSpaceDE w:val="0"/>
              <w:jc w:val="both"/>
            </w:pPr>
            <w:r w:rsidRPr="004319E7">
              <w:lastRenderedPageBreak/>
              <w:t>34632,</w:t>
            </w:r>
            <w:r w:rsidRPr="004319E7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r w:rsidRPr="004319E7">
              <w:lastRenderedPageBreak/>
              <w:t>39127,</w:t>
            </w:r>
            <w:r w:rsidRPr="004319E7"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r w:rsidRPr="004319E7">
              <w:lastRenderedPageBreak/>
              <w:t>62497,</w:t>
            </w:r>
            <w:r w:rsidRPr="004319E7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r w:rsidRPr="004319E7">
              <w:lastRenderedPageBreak/>
              <w:t>62497,</w:t>
            </w:r>
            <w:r w:rsidRPr="004319E7">
              <w:lastRenderedPageBreak/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C6276F">
            <w:r w:rsidRPr="004319E7">
              <w:lastRenderedPageBreak/>
              <w:t>62497</w:t>
            </w:r>
            <w:r w:rsidRPr="004319E7"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r w:rsidRPr="004319E7">
              <w:lastRenderedPageBreak/>
              <w:t>62497,</w:t>
            </w:r>
            <w:r w:rsidRPr="004319E7">
              <w:lastRenderedPageBreak/>
              <w:t>0</w:t>
            </w:r>
          </w:p>
        </w:tc>
      </w:tr>
      <w:tr w:rsidR="00E96A49" w:rsidRPr="004319E7" w:rsidTr="00CE059C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4319E7" w:rsidRDefault="00E96A49" w:rsidP="009E510E">
            <w:pPr>
              <w:widowControl w:val="0"/>
              <w:suppressAutoHyphens w:val="0"/>
              <w:autoSpaceDE w:val="0"/>
              <w:ind w:firstLine="25"/>
              <w:contextualSpacing/>
            </w:pPr>
            <w:r w:rsidRPr="004319E7"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  <w:jc w:val="both"/>
            </w:pPr>
            <w:r w:rsidRPr="004319E7">
              <w:t>Реализация муниципальной программы позволит к 2020 году повысить качественный уровень образования, что будет выражаться в:</w:t>
            </w:r>
          </w:p>
          <w:p w:rsidR="00E96A49" w:rsidRPr="004319E7" w:rsidRDefault="00E96A49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7">
              <w:rPr>
                <w:rFonts w:ascii="Times New Roman" w:hAnsi="Times New Roman" w:cs="Times New Roman"/>
                <w:sz w:val="24"/>
                <w:szCs w:val="24"/>
              </w:rPr>
              <w:t>Ликвидации очередности детей в дошкольные образовательные учреждения района-100%;</w:t>
            </w:r>
          </w:p>
          <w:p w:rsidR="00E96A49" w:rsidRPr="004319E7" w:rsidRDefault="00E96A49" w:rsidP="00C6276F">
            <w:pPr>
              <w:pStyle w:val="ConsPlusNormal"/>
              <w:suppressAutoHyphens w:val="0"/>
              <w:ind w:firstLine="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E7">
              <w:rPr>
                <w:rFonts w:ascii="Times New Roman" w:hAnsi="Times New Roman" w:cs="Times New Roman"/>
                <w:sz w:val="24"/>
                <w:szCs w:val="24"/>
              </w:rPr>
              <w:t>Повышении качества знаний учащихся до 55%, сохранение результата 2014 года по доле выпускников, не сдавших единый государственный экзамен-0% и доле выпускников, не сдавших ОГЭ-0%;</w:t>
            </w:r>
          </w:p>
          <w:p w:rsidR="00E96A49" w:rsidRPr="004319E7" w:rsidRDefault="00E96A49" w:rsidP="00C6276F">
            <w:pPr>
              <w:widowControl w:val="0"/>
              <w:suppressAutoHyphens w:val="0"/>
              <w:contextualSpacing/>
              <w:jc w:val="both"/>
            </w:pPr>
            <w:r w:rsidRPr="004319E7">
              <w:t>Повышении привлекательности педагогической профессии за счет увеличения заработной платы и других условий-до 100%;</w:t>
            </w:r>
          </w:p>
          <w:p w:rsidR="00E96A49" w:rsidRPr="004319E7" w:rsidRDefault="00E96A49" w:rsidP="00C6276F">
            <w:pPr>
              <w:widowControl w:val="0"/>
              <w:suppressAutoHyphens w:val="0"/>
              <w:ind w:firstLine="25"/>
              <w:contextualSpacing/>
              <w:jc w:val="both"/>
            </w:pPr>
            <w:r w:rsidRPr="004319E7">
              <w:t>Ф</w:t>
            </w:r>
            <w:r w:rsidRPr="004319E7">
              <w:rPr>
                <w:lang w:eastAsia="ru-RU"/>
              </w:rPr>
              <w:t>ормировании социальной, коммуникативной, информационной, технической, технологической компетенций учащихся на предпрофильном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      </w:r>
          </w:p>
          <w:p w:rsidR="00E96A49" w:rsidRPr="004319E7" w:rsidRDefault="00E96A49" w:rsidP="00D43605">
            <w:pPr>
              <w:widowControl w:val="0"/>
              <w:suppressAutoHyphens w:val="0"/>
              <w:ind w:firstLine="25"/>
              <w:contextualSpacing/>
              <w:jc w:val="both"/>
            </w:pPr>
            <w:r w:rsidRPr="004319E7">
              <w:t>Повышении статуса и престижа дополнительного образования в системе личностно ориентированного образования и увеличении охвата детей дополнительным образованием –до 85%.</w:t>
            </w:r>
          </w:p>
        </w:tc>
      </w:tr>
    </w:tbl>
    <w:p w:rsidR="00E96A49" w:rsidRDefault="00E96A49" w:rsidP="00A67A3D">
      <w:pPr>
        <w:widowControl w:val="0"/>
        <w:suppressAutoHyphens w:val="0"/>
        <w:autoSpaceDE w:val="0"/>
        <w:ind w:firstLine="567"/>
        <w:contextualSpacing/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 xml:space="preserve">Раздел </w:t>
      </w:r>
      <w:r w:rsidRPr="009507D9">
        <w:rPr>
          <w:sz w:val="28"/>
          <w:szCs w:val="28"/>
          <w:lang w:val="en-US"/>
        </w:rPr>
        <w:t>I</w:t>
      </w:r>
      <w:r w:rsidRPr="009507D9">
        <w:rPr>
          <w:sz w:val="28"/>
          <w:szCs w:val="28"/>
        </w:rPr>
        <w:t xml:space="preserve">. Общая характеристика текущего состояния сферы образования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Октябрьского района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Сфера образования выступает в качестве одной из основных отраслей, призванных обеспечивать высокое качество жизни населения. Доступность и качество образования являются ключевыми факторами, определяющими уровень жизни населения, качество человеческого капитала, социальную и трудовую мобильность населения, привлекательность территории при выборе места проживания.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Приоритеты муниципальной программы на период до 2020 года сформированы с учетом целей и задач, представленных в следующих стратегических документах: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-Указ Президента Российской Федерации от 7 мая 2012 года </w:t>
      </w:r>
      <w:r>
        <w:rPr>
          <w:sz w:val="28"/>
          <w:szCs w:val="28"/>
        </w:rPr>
        <w:t>№</w:t>
      </w:r>
      <w:r w:rsidRPr="009507D9">
        <w:rPr>
          <w:sz w:val="28"/>
          <w:szCs w:val="28"/>
        </w:rPr>
        <w:t xml:space="preserve"> 597 «О мероприятиях по реализации государственной социальной политики»;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-Указ Президента Российской Федерации от 7 мая 2012 года </w:t>
      </w:r>
      <w:r>
        <w:rPr>
          <w:sz w:val="28"/>
          <w:szCs w:val="28"/>
        </w:rPr>
        <w:t>№</w:t>
      </w:r>
      <w:r w:rsidRPr="009507D9">
        <w:rPr>
          <w:sz w:val="28"/>
          <w:szCs w:val="28"/>
        </w:rPr>
        <w:t xml:space="preserve"> 599 «О мерах по реализации государственной политики в области образования и науки»;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-Указ Президента Российской Федерации 21.08.2012 </w:t>
      </w:r>
      <w:r>
        <w:rPr>
          <w:sz w:val="28"/>
          <w:szCs w:val="28"/>
        </w:rPr>
        <w:t>№</w:t>
      </w:r>
      <w:r w:rsidRPr="009507D9">
        <w:rPr>
          <w:sz w:val="28"/>
          <w:szCs w:val="28"/>
        </w:rPr>
        <w:t xml:space="preserve"> 1199 "Об оценке эффективности деятельности органов исполнительной власти субъектов Российской Федерации»;</w:t>
      </w:r>
    </w:p>
    <w:p w:rsidR="00E96A49" w:rsidRDefault="00E96A49" w:rsidP="009507D9">
      <w:pPr>
        <w:widowControl w:val="0"/>
        <w:suppressAutoHyphens w:val="0"/>
        <w:ind w:firstLine="567"/>
        <w:contextualSpacing/>
        <w:jc w:val="both"/>
        <w:rPr>
          <w:rFonts w:ascii="PT Serif" w:hAnsi="PT Serif" w:cs="PT Serif"/>
          <w:sz w:val="28"/>
          <w:szCs w:val="28"/>
        </w:rPr>
      </w:pPr>
      <w:r w:rsidRPr="009507D9">
        <w:rPr>
          <w:sz w:val="28"/>
          <w:szCs w:val="28"/>
        </w:rPr>
        <w:t>-</w:t>
      </w:r>
      <w:r w:rsidRPr="009507D9">
        <w:rPr>
          <w:kern w:val="1"/>
          <w:sz w:val="28"/>
          <w:szCs w:val="28"/>
        </w:rPr>
        <w:t xml:space="preserve"> Федеральный закон Росси</w:t>
      </w:r>
      <w:r>
        <w:rPr>
          <w:kern w:val="1"/>
          <w:sz w:val="28"/>
          <w:szCs w:val="28"/>
        </w:rPr>
        <w:t xml:space="preserve">йской Федерации от 29.12.2012 </w:t>
      </w:r>
      <w:r w:rsidRPr="003B436F">
        <w:rPr>
          <w:kern w:val="1"/>
          <w:sz w:val="28"/>
          <w:szCs w:val="28"/>
        </w:rPr>
        <w:t>№273-ФЗ</w:t>
      </w:r>
      <w:r w:rsidR="002B1018">
        <w:rPr>
          <w:kern w:val="1"/>
          <w:sz w:val="28"/>
          <w:szCs w:val="28"/>
        </w:rPr>
        <w:t xml:space="preserve"> </w:t>
      </w:r>
      <w:r>
        <w:rPr>
          <w:rFonts w:ascii="PT Serif" w:hAnsi="PT Serif" w:cs="PT Serif"/>
          <w:sz w:val="28"/>
          <w:szCs w:val="28"/>
        </w:rPr>
        <w:t>«</w:t>
      </w:r>
      <w:r w:rsidRPr="003B436F">
        <w:rPr>
          <w:rFonts w:ascii="PT Serif" w:hAnsi="PT Serif" w:cs="PT Serif"/>
          <w:sz w:val="28"/>
          <w:szCs w:val="28"/>
        </w:rPr>
        <w:t>Об обр</w:t>
      </w:r>
      <w:r>
        <w:rPr>
          <w:rFonts w:ascii="PT Serif" w:hAnsi="PT Serif" w:cs="PT Serif"/>
          <w:sz w:val="28"/>
          <w:szCs w:val="28"/>
        </w:rPr>
        <w:t>азовании в Российской Федерации»</w:t>
      </w:r>
      <w:r w:rsidRPr="003B436F">
        <w:rPr>
          <w:rFonts w:ascii="PT Serif" w:hAnsi="PT Serif" w:cs="PT Serif"/>
          <w:sz w:val="28"/>
          <w:szCs w:val="28"/>
        </w:rPr>
        <w:t>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Миссией образования является реализация каждым гражданином своего позитивного социального, культурного, экономического потенциала, и в конечном итоге -социально-экономическое развитие гражданина в целом. Для этого сфера образования должна обеспечивать доступность качественных образовательных услуг на протяжении жизни каждого человека.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Реализация муниципальной программы будет осуществляться по следующим приоритетным направлениям: вовлечение обучающихся в </w:t>
      </w:r>
      <w:r w:rsidRPr="009507D9">
        <w:rPr>
          <w:sz w:val="28"/>
          <w:szCs w:val="28"/>
        </w:rPr>
        <w:lastRenderedPageBreak/>
        <w:t>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обучающихся; формирование целостной системы поддержки обладающей лидерскими навыками, инициативной и талантливой молодежи; гражданское образование и патриотическое воспитание обучающихся, содействие формированию правовых, культурных и нравственных ценностей среди детей и молодежи.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Современное качество и гибкость могут достигаться только при активном участии всех заинтересованных лиц, включая самих обучающихся, их семьи. Поэтому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 и местные сообщества через вовлечение их как в управление образовательным процессом, так и непосредственно в образовательную деятельность. Этот приоритет отражает не только задачи строительства открытого общества, но и высокий образовательный потенциал семей и организаций, который до сих пор эффективно не использовался.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Стратегической целью муниципальной программы является создание условий для успешной социализации и эффективной самореализации обучающихся, развитие их потенциала и его использование в интересах инновационного социально ориентированного развития общества.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</w:pPr>
      <w:r w:rsidRPr="009507D9">
        <w:rPr>
          <w:sz w:val="28"/>
          <w:szCs w:val="28"/>
        </w:rPr>
        <w:t>Образование на всех уровнях организации общества рассматривается как ключевой фактор развития, формирующий привлекательную и ориентированную на все возраста среду для жизни в результате поддержки самоопределения и самореализации населения. Не является исключением и Октябрьский район, где на протяжении последних лет образование является одним из наиболее интенсивно реформируемых отраслей.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настоящее время в Октябрьском районе обеспечен</w:t>
      </w:r>
      <w:r>
        <w:rPr>
          <w:sz w:val="28"/>
          <w:szCs w:val="28"/>
        </w:rPr>
        <w:t>а</w:t>
      </w:r>
      <w:r w:rsidRPr="009507D9">
        <w:rPr>
          <w:sz w:val="28"/>
          <w:szCs w:val="28"/>
        </w:rPr>
        <w:t xml:space="preserve"> стабильная работа системы образования и созданы предпосылки для ее дальнейшего развития.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>В Октябрьском районе функционирует 58 муниципальных образовательных учреждений: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- 25 школ (гимназия – 1, лицей – 1, средние школы – 20, основные – 3);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 </w:t>
      </w:r>
      <w:r>
        <w:rPr>
          <w:sz w:val="28"/>
          <w:szCs w:val="28"/>
        </w:rPr>
        <w:t>7</w:t>
      </w:r>
      <w:r w:rsidRPr="009507D9">
        <w:rPr>
          <w:sz w:val="28"/>
          <w:szCs w:val="28"/>
        </w:rPr>
        <w:t xml:space="preserve"> действующих филиалов;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Pr="009507D9">
        <w:rPr>
          <w:sz w:val="28"/>
          <w:szCs w:val="28"/>
        </w:rPr>
        <w:t xml:space="preserve"> детских садов;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9507D9">
        <w:rPr>
          <w:sz w:val="28"/>
          <w:szCs w:val="28"/>
        </w:rPr>
        <w:t xml:space="preserve"> учреждения дополнительного образования (ЦВР, ДЮСШ</w:t>
      </w:r>
      <w:r>
        <w:rPr>
          <w:sz w:val="28"/>
          <w:szCs w:val="28"/>
        </w:rPr>
        <w:t>, МАОУ ДО  МУК</w:t>
      </w:r>
      <w:r w:rsidRPr="009507D9">
        <w:rPr>
          <w:sz w:val="28"/>
          <w:szCs w:val="28"/>
        </w:rPr>
        <w:t>);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Методическое сопровождение образовательной деятельности осуществляет автономное учреждение Информационно-методический кабинет. Бухгалтерское обслуживание осуществляет МАУ «Расчетный центр образования».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>Развитие системы образования в Октябрьском районе в последние годы осуществлялось в соответствии с направлениями национальной образовательной инициативы «Наша новая школа», приоритетного национального проекта «Образование», муниципальных и областных программ.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Из областного бюджет выделяются средства на: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lastRenderedPageBreak/>
        <w:t xml:space="preserve">-финансовое обеспечение мероприятий в области образования;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-обеспечение гарантий прав граждан на получение общедоступного и бесплатного дошкольного, начального общего, основного</w:t>
      </w:r>
      <w:r>
        <w:rPr>
          <w:sz w:val="28"/>
          <w:szCs w:val="28"/>
        </w:rPr>
        <w:t xml:space="preserve">  и</w:t>
      </w:r>
      <w:r w:rsidRPr="009507D9">
        <w:rPr>
          <w:sz w:val="28"/>
          <w:szCs w:val="28"/>
        </w:rPr>
        <w:t xml:space="preserve"> среднего общего образования, а также дополнительного образования в муниципальных общеобразовательных организациях путем предоставления местным бюджетам субвенций в части исполнения полномочий по предметам ведения субъектов Российской Федерации;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услуг, соответствующих современным требованиям.</w:t>
      </w:r>
    </w:p>
    <w:p w:rsidR="00E96A49" w:rsidRPr="009507D9" w:rsidRDefault="00E96A49" w:rsidP="00950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507D9">
        <w:rPr>
          <w:sz w:val="28"/>
          <w:szCs w:val="28"/>
        </w:rPr>
        <w:t>ошкольные образовательные учреждения района осуществляют свою деятельность по пяти приоритетным направлениям развития детей (художественно – эстетическому, социально – личностному, познавательно – речевому, духовно-нравственному и оздоровительному).</w:t>
      </w:r>
    </w:p>
    <w:p w:rsidR="00E96A49" w:rsidRPr="009507D9" w:rsidRDefault="00E96A49" w:rsidP="009507D9">
      <w:pPr>
        <w:ind w:firstLine="567"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Взаимодействие всех дошкольных образовательных учреждений приводит к созданию новых методических продуктов, совершенствованию предметно - развивающей среды, появлению новых компетенций у всех участников образовательного процесса. </w:t>
      </w:r>
    </w:p>
    <w:p w:rsidR="00E96A49" w:rsidRPr="009507D9" w:rsidRDefault="00E96A49" w:rsidP="009507D9">
      <w:pPr>
        <w:ind w:firstLine="567"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мероприятий муниципальной программы позволит расширить сеть дошкольных образовательных организаций в Октябрьском районе, и как следствие, 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развития, сформировать эффективную организацию ресурсов системы образования для поднятия социального статуса педагога, стимулировать развитие творческого и инновационного потенциала работников образования в районе.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Особое внимание уделяется вопросам обеспечения качества общего образования. Проводится серьезное обновление материально-технической базы общеобразовательных организаций,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общего образования должны обеспечить деятельностный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Муниципальной программой предусмотрено продолжение модернизации и укрепления материально-технической базы общеобразовательных организаций.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Именно в школьный период формируется здоровье человека на всю последующую жизнь. Комплексного решения требуют существующие проблемы сбалансированного горячего питания школьников, внедрения и трансляции в образовательные организации передового опыта использования технологий здоровьесбережения, создания условий для медицинского обеспечения обучающихся на базе школьных медкабинетов, физического воспитания обучающихся и развития массового детского спорта. Важной </w:t>
      </w:r>
      <w:r w:rsidRPr="009507D9">
        <w:rPr>
          <w:sz w:val="28"/>
          <w:szCs w:val="28"/>
        </w:rPr>
        <w:lastRenderedPageBreak/>
        <w:t>задачей является усиление воспитательного потенциала образовательных учреждений, обеспечение индивидуализированного психолого-педагогического сопровождения каждого воспитанника и обучающегося. Профилактика безнадзорности и беспризорности, правонарушений, других асоциальных явлений рассматривается как необходимая и естественная составляющая деятельности учреждений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Помимо изменений в содержании образования и обновления материально-технической базы образовательных организаций обеспечиваются безопасные условия организации образовательного процесса. В Октябрьском районе принимаются необходимые меры по снижению уровня детского дорожно-транспортного травматизма. Регулярно обновляется парк школьных автобусов, осуществляющих подвоз обучающихся, проживающих в отдаленных территориях, в базовые школы. Приоритетное для Октябрьского района направление – обеспечение безопасного подвоза детей к школе.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Эффективное внедрение новых образовательных стандартов невозможно без адекватной обратной связи - системы оценки качества образования. Насущной задачей является создание муниципальной системы оценки качества образования. Необходимо осуществлять оценку качества при переходе с одного школьного уровня на другой, вводить инновационные механизмы добровольной оценки качества по разным группам образовательных организаций.  </w:t>
      </w:r>
    </w:p>
    <w:p w:rsidR="00E96A49" w:rsidRPr="009507D9" w:rsidRDefault="00E96A49" w:rsidP="00D81AB8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Форма объективной оценки качества подготовленности выпускников, освоивших образовательные программы среднего общего образования, установлена порядком проведения государственной итоговой аттестации по образовательным программам среднего общего образования и позволяет установить уровень освоения федерального государствен</w:t>
      </w:r>
      <w:r>
        <w:rPr>
          <w:sz w:val="28"/>
          <w:szCs w:val="28"/>
        </w:rPr>
        <w:t>ного образовательного стандарта</w:t>
      </w:r>
      <w:r w:rsidRPr="009507D9">
        <w:rPr>
          <w:sz w:val="28"/>
          <w:szCs w:val="28"/>
        </w:rPr>
        <w:t>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В Октябрьском районе проводится планомерная работа по улучшению качества предоставления образовательных услуг и использованию в образовательном процессе элементов стандартизированной процедуры оценки качества предоставляемых образовательных услуг, внедрению в образовательный процесс информационно-коммуникационных технологий и возможностей информационно-телекоммуникационной сети «Интернет», приобретению учебно-наглядного оборудования, внедрению новых педагогических технологий. </w:t>
      </w:r>
    </w:p>
    <w:p w:rsidR="00E96A49" w:rsidRPr="00137BA4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 xml:space="preserve">Развитие педагогического потенциала, повышение престижа педагогического труда – важное </w:t>
      </w:r>
      <w:r w:rsidRPr="00137BA4">
        <w:rPr>
          <w:sz w:val="28"/>
          <w:szCs w:val="28"/>
        </w:rPr>
        <w:t xml:space="preserve">направление реализации мероприятий муниципальной </w:t>
      </w:r>
      <w:r w:rsidRPr="00A800D1">
        <w:rPr>
          <w:sz w:val="28"/>
          <w:szCs w:val="28"/>
        </w:rPr>
        <w:t>программы.</w:t>
      </w:r>
      <w:r w:rsidR="00BB7AB4">
        <w:rPr>
          <w:sz w:val="28"/>
          <w:szCs w:val="28"/>
        </w:rPr>
        <w:t xml:space="preserve"> </w:t>
      </w:r>
      <w:r w:rsidRPr="00137BA4">
        <w:rPr>
          <w:sz w:val="28"/>
          <w:szCs w:val="28"/>
        </w:rPr>
        <w:t>На плановый период до 2020 года предусмотрено поэтапное повышение заработной платы педагогических работников, что обеспечит доведение уровня среднемесячной заработной платы преподавателей до уровня среднемесячной заработной платы в Ростовской области. В Октябрьском районе осуществляется работа по развитию педагогического потенциала образовательного комплекса- проводятся педагогические конференции и другие мероприятия, направленные на содействие педагогам в совершенствовании своих знаний и профессиональных компетенций</w:t>
      </w:r>
      <w:r w:rsidRPr="00137BA4">
        <w:rPr>
          <w:rFonts w:ascii="Arial" w:hAnsi="Arial" w:cs="Arial"/>
          <w:sz w:val="28"/>
          <w:szCs w:val="28"/>
        </w:rPr>
        <w:t>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lastRenderedPageBreak/>
        <w:t>Таким образом, реализация мероприятий муниципальной программы позволит сформировать эффективную организацию ресурсов системы образования для поднятия социального статуса педагога, стимулировать развитие творческого и инновационного потенциала работников образования в районе.</w:t>
      </w:r>
    </w:p>
    <w:p w:rsidR="00E96A49" w:rsidRDefault="00E96A49" w:rsidP="00362A0E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322100">
        <w:rPr>
          <w:sz w:val="28"/>
          <w:szCs w:val="28"/>
        </w:rPr>
        <w:t xml:space="preserve">Актуальной является проблема обеспеченности потребности в получении общего образования для детей с ограниченными возможностями здоровья и детей-инвалидов, и их социализации. </w:t>
      </w:r>
      <w:r w:rsidRPr="00322100">
        <w:rPr>
          <w:bCs/>
          <w:iCs/>
          <w:color w:val="000000"/>
          <w:sz w:val="28"/>
          <w:szCs w:val="28"/>
        </w:rPr>
        <w:t xml:space="preserve">Учет детей с ограниченными возможностями здоровья осуществляется в рамках социально-педагогического мониторинга через формирование ежегодного банка данных о детях в возрасте от 6 до 18 лет. </w:t>
      </w:r>
    </w:p>
    <w:p w:rsidR="00E96A49" w:rsidRPr="009507D9" w:rsidRDefault="00E96A49" w:rsidP="009507D9">
      <w:pPr>
        <w:ind w:right="-145" w:firstLine="708"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Одновременно с реализацией федеральных государственных образовательных стандартов должна быть выстроена разветвленная система поиска и поддержки одаренных детей и талантливой молодежи, а также их сопровождения в течение всего периода становления личности.  Предоставляются бесплатные образовательные услуги дополнительного образования с использованием спортивных залов и спортивных площадок организаций дополнительного образования, в том числе детям с особыми образовательными потребностями, детям-инвалидам. Развивается система дополнительного образования на базе общеобразовательных организаций за счет ресурсов организаций дополнительного образования.</w:t>
      </w:r>
    </w:p>
    <w:p w:rsidR="00E96A49" w:rsidRPr="009507D9" w:rsidRDefault="00E96A49" w:rsidP="009507D9">
      <w:pPr>
        <w:ind w:right="-145" w:firstLine="708"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Сформирован и ежегодно обновляется региональный банк данных одаренных детей. Актуальной задачей является развитие как специальной системы поддержки сформировавшихся талантливых школьников, так и общей среды для проявления и развития способностей каждого ребенка, стимулирования и выявления достижений одаренных детей. Система работы с одаренными детьми в Октябрьском районе включает в себя направления, связанные с организацией и проведением предметных олимпиад, конкурсов, фестивалей, конференций, соревнований на муниципальном и региональном уровне, с поддержкой сети учреждений и базовых площадок по работе с одаренными детьми, стимулированием одаренных детей путем выделения стипендий, издания творческих работ и др.   Большую роль в выявлении и поддержке одаренных детей и талантливой молодежи играет система дополнительного образования детей.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  К основным рискам реализации муниципальной программы относятся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неадекватность системы мониторинга реализации муниципальной программы, отставание от сроков реализации мероприятий.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Финансово-экономические риски связаны с </w:t>
      </w:r>
      <w:r w:rsidRPr="00A800D1">
        <w:rPr>
          <w:sz w:val="28"/>
          <w:szCs w:val="28"/>
        </w:rPr>
        <w:t>возможным</w:t>
      </w:r>
      <w:r w:rsidR="00BB7AB4"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недофинансированиием ряда мероприятий, в которых предполагается</w:t>
      </w:r>
      <w:r w:rsidR="00BB7AB4">
        <w:rPr>
          <w:sz w:val="28"/>
          <w:szCs w:val="28"/>
        </w:rPr>
        <w:t xml:space="preserve"> </w:t>
      </w:r>
      <w:r w:rsidRPr="009507D9">
        <w:rPr>
          <w:sz w:val="28"/>
          <w:szCs w:val="28"/>
        </w:rPr>
        <w:t xml:space="preserve">софинансирование деятельности по достижению целей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</w:t>
      </w:r>
      <w:r w:rsidRPr="009507D9">
        <w:rPr>
          <w:sz w:val="28"/>
          <w:szCs w:val="28"/>
        </w:rPr>
        <w:lastRenderedPageBreak/>
        <w:t>программы, через институционализацию механизмов софинансирования.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и участников муниципальной программы,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Многообразие направлений в сфере образования делает невозможным решения, стоящих перед ней проблем изолированно, без взаимодействия органов местного самоуправления, общественных объединений, обуславливает необходимость применения программно-целевых методов решения стоящих перед отраслью задач в рамках муниципальной программы.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>Муниципальная программа направлена на решение комплекса задач, определенных в Указах Президента Российской Федерации от 07.03.2012 года, в проекте Национальной образовательной инициативы «Наша новая школа».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 xml:space="preserve">Раздел </w:t>
      </w:r>
      <w:r w:rsidRPr="009507D9">
        <w:rPr>
          <w:sz w:val="28"/>
          <w:szCs w:val="28"/>
          <w:lang w:val="en-US"/>
        </w:rPr>
        <w:t>II</w:t>
      </w:r>
      <w:r w:rsidRPr="009507D9">
        <w:rPr>
          <w:sz w:val="28"/>
          <w:szCs w:val="28"/>
        </w:rPr>
        <w:t>. Цель, задачи и показатели (индикаторы), основные ожидаемые конечные результаты, сроки реализации муниципальной программы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9507D9">
        <w:rPr>
          <w:sz w:val="28"/>
          <w:szCs w:val="28"/>
        </w:rPr>
        <w:t>Цель муниципальной программы сформулирована с учетом и изменений, произошедших в системе образования за последние годы:</w:t>
      </w:r>
    </w:p>
    <w:p w:rsidR="00E96A49" w:rsidRPr="009507D9" w:rsidRDefault="00E96A49" w:rsidP="0095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contextualSpacing/>
        <w:jc w:val="both"/>
        <w:rPr>
          <w:sz w:val="28"/>
        </w:rPr>
      </w:pPr>
      <w:r w:rsidRPr="009507D9">
        <w:rPr>
          <w:color w:val="000000"/>
          <w:sz w:val="28"/>
          <w:szCs w:val="28"/>
        </w:rPr>
        <w:t>-</w:t>
      </w:r>
      <w:r w:rsidRPr="009507D9">
        <w:rPr>
          <w:sz w:val="28"/>
          <w:szCs w:val="28"/>
        </w:rPr>
        <w:t>Обеспечение высокого качества образования в Октябрьском районе в соответствии с меняющимися запросами населения и перспективными задачами развития общества и экономики</w:t>
      </w:r>
      <w:r w:rsidRPr="009507D9">
        <w:rPr>
          <w:color w:val="000000"/>
          <w:sz w:val="28"/>
          <w:szCs w:val="28"/>
        </w:rPr>
        <w:t>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</w:rPr>
      </w:pPr>
      <w:r w:rsidRPr="009507D9">
        <w:rPr>
          <w:sz w:val="28"/>
        </w:rPr>
        <w:t>Муниципальная программа направлена на создание предпосылок для устойчивого развития образования на территории Октябрьского района.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</w:rPr>
        <w:t>Для достижения программных целей предусматривается решение следующих задач: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25"/>
        <w:contextualSpacing/>
        <w:jc w:val="both"/>
        <w:rPr>
          <w:sz w:val="28"/>
          <w:szCs w:val="28"/>
        </w:rPr>
      </w:pPr>
      <w:r w:rsidRPr="009507D9">
        <w:rPr>
          <w:rFonts w:ascii="Arial" w:hAnsi="Arial" w:cs="Arial"/>
          <w:sz w:val="28"/>
          <w:szCs w:val="28"/>
        </w:rPr>
        <w:tab/>
      </w:r>
      <w:r w:rsidRPr="009507D9">
        <w:rPr>
          <w:sz w:val="28"/>
          <w:szCs w:val="28"/>
        </w:rPr>
        <w:t>1.Модернизация общего образования, обеспечивающая равную доступность, современное качество и эффективность образовательных услуг.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720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2.Развитие кадрового ресурса системы образования </w:t>
      </w:r>
      <w:r w:rsidRPr="00A800D1">
        <w:rPr>
          <w:sz w:val="28"/>
          <w:szCs w:val="28"/>
        </w:rPr>
        <w:t>через</w:t>
      </w:r>
      <w:r w:rsidR="00BB7AB4"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создание</w:t>
      </w:r>
      <w:r w:rsidR="00BB7AB4">
        <w:rPr>
          <w:sz w:val="28"/>
          <w:szCs w:val="28"/>
        </w:rPr>
        <w:t xml:space="preserve"> </w:t>
      </w:r>
      <w:r w:rsidRPr="00A800D1">
        <w:rPr>
          <w:sz w:val="28"/>
          <w:szCs w:val="28"/>
        </w:rPr>
        <w:t>механизмов мотивации педагогов к повышению качества работ</w:t>
      </w:r>
      <w:r w:rsidRPr="009507D9">
        <w:rPr>
          <w:sz w:val="28"/>
          <w:szCs w:val="28"/>
        </w:rPr>
        <w:t>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720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3.Создание комплекса социальных и управленческих условий устойчивого развития системы дополнительного образования в интересах личностного, психического и духовного развития школьников, их жизненного самоопределения.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25"/>
        <w:contextualSpacing/>
        <w:jc w:val="both"/>
        <w:rPr>
          <w:sz w:val="28"/>
          <w:szCs w:val="28"/>
        </w:rPr>
      </w:pPr>
      <w:r w:rsidRPr="009507D9">
        <w:rPr>
          <w:rFonts w:ascii="Arial" w:hAnsi="Arial" w:cs="Arial"/>
          <w:sz w:val="28"/>
          <w:szCs w:val="28"/>
        </w:rPr>
        <w:tab/>
      </w:r>
      <w:r w:rsidRPr="009507D9">
        <w:rPr>
          <w:sz w:val="28"/>
          <w:szCs w:val="28"/>
        </w:rPr>
        <w:t>Основными инструментами реализации муниципальной программы являются: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-дифференцированное финансирование муниципальных заданий </w:t>
      </w:r>
      <w:r w:rsidRPr="009507D9">
        <w:rPr>
          <w:sz w:val="28"/>
          <w:szCs w:val="28"/>
        </w:rPr>
        <w:lastRenderedPageBreak/>
        <w:t>образовательных организаций, в том числе обеспечивающее поддержку наиболее сложных категорий учащихся и обучающих их педагогов;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rPr>
          <w:sz w:val="28"/>
          <w:szCs w:val="28"/>
        </w:rPr>
      </w:pPr>
      <w:r w:rsidRPr="009507D9">
        <w:rPr>
          <w:sz w:val="28"/>
          <w:szCs w:val="28"/>
        </w:rPr>
        <w:t>-выполнение обязательств по модернизации образования;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-конкурсная поддержка проектов и программ, программ развития и инициативных проектов образовательных организаций; 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-конкурсная поддержка лучших практик и проектов их распространения; конкурсная поддержка совместных инициатив организаций образования, а также совместных проектов с компаниями- партнерами;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-стимулирование инициативы, активности и самостоятельности отдельных образовательных организаций.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Для оценки результатов реализации муниципальной программы используются показатели (индикаторы):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Показатели (индикаторы) к задаче №1: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детей, которым предоставлена возможность получать услуги дошкольного образования, к доле детей в возрасте 1,6 - 7 лет, скорректированной на численность детей в возрасте 5 - 7 лет, обучающихся в школе» - характеризует обеспечение законодательно закрепленных прав доступности дошкольного образования.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-«Качество знаний учащихся на 2 уровне обучения» -свидетельствует об уровне подготовки учащихся 1-4 классов;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-«Качество знаний учащихся на 3 уровне обучения» -свидетельствует об уровне подготовки учащихся 5-9 классов;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-«Качество знаний учащихся на 4 уровне обучения» -свидетельствует об уровне подготовки учащихся 10-11 классов;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выпускников 9-классов муниципальных общеобразовательных организаций, не сдавших ОГЭ, в общей численности выпускников общеобразовательных организаций»- характеризует качество предоставляемых образовательных услуг, свидетельствует об уровне подготовки выпускников 9 классов;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организаций»»- характеризует качество предоставляемых образовательных услуг, свидетельствует об уровне подготовки выпускников 11 классов;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 2: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>-</w:t>
      </w:r>
      <w:r w:rsidRPr="009507D9">
        <w:rPr>
          <w:sz w:val="28"/>
          <w:szCs w:val="28"/>
        </w:rPr>
        <w:t>«Соотношение среднемесячной заработной платы педагогических работников»: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-педагогических работников дошкольных организаций (к средней заработной плате общего образования в Ростовской области);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-педагогических общеобразовательных организаций (к средней заработной плате общего образования в регионе);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-педагогических работников дополнительного образования (к средней заработной плате учителей в Ростовской области).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 3:</w:t>
      </w:r>
    </w:p>
    <w:p w:rsidR="00E96A49" w:rsidRPr="009507D9" w:rsidRDefault="00E96A49" w:rsidP="009507D9">
      <w:pPr>
        <w:widowControl w:val="0"/>
        <w:suppressAutoHyphens w:val="0"/>
        <w:autoSpaceDE w:val="0"/>
        <w:contextualSpacing/>
        <w:rPr>
          <w:sz w:val="20"/>
          <w:szCs w:val="20"/>
        </w:rPr>
      </w:pPr>
      <w:r w:rsidRPr="009507D9">
        <w:rPr>
          <w:sz w:val="28"/>
          <w:szCs w:val="28"/>
        </w:rPr>
        <w:t xml:space="preserve">       - Удельный вес численности детей в возрасте 5-18 лет, получающих услуги </w:t>
      </w:r>
      <w:r w:rsidRPr="009507D9">
        <w:rPr>
          <w:sz w:val="28"/>
          <w:szCs w:val="28"/>
        </w:rPr>
        <w:lastRenderedPageBreak/>
        <w:t>дополнительного образования, в общей численности детей в возрасте 5-18 лет.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Значения данных показателей (индикаторов) установлены Указами Президента Российской Федерации от 07.05.2012 № 597 «О мероприятиях по реализации государственной социальной политики»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Набор показателей (индикаторов) сформирован таким образом, чтобы обеспечить: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-охват наиболее значимых результатов муниципальной программы;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-оптимизацию отчетности и информационных запросов.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Целевые значения показателей (индикаторов) реализации муниципальной программы и учитывают планируемые результаты реализации мероприятий муниципальной программы.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Перечень и сведения о плановых значениях показателей (индикаторов) муниципальной программы (с расшифровкой плановых значений по годам реализации) представлены в приложении № 1 к настоящей муниципальной программе.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Сведения о методике расчета показателей (индикаторов) программы представлены в приложении № 2 к настоящей муниципальной программе.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 w:rsidRPr="009507D9">
        <w:rPr>
          <w:bCs/>
          <w:sz w:val="28"/>
          <w:szCs w:val="28"/>
        </w:rPr>
        <w:t>Ожидаемые (конечные) результаты: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эффективности реализации муниципальной программы осуществляется на основании следующих показателей: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-Ликвидация очередности детей в возрасте от 1,6 до 7 лет в дошкольные образовательные учреждения района-100%;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-Повышение качества знаний учащихся всех уровнях обучения (начальное, основное, среднее общее образование) - до 55%;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-Сохранение результата 201</w:t>
      </w:r>
      <w:r>
        <w:rPr>
          <w:sz w:val="28"/>
          <w:szCs w:val="28"/>
        </w:rPr>
        <w:t>6</w:t>
      </w:r>
      <w:r w:rsidRPr="009507D9">
        <w:rPr>
          <w:sz w:val="28"/>
          <w:szCs w:val="28"/>
        </w:rPr>
        <w:t xml:space="preserve"> года: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по доле выпускников, не сдавших единый государственный экзамен-0%;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 доле выпускников, не сдавших ОГЭ-0%;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-Повышение привлекательности педагогической профессии за счет увеличения заработной платы и других условий-до 100%;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Основным направлением  политики в сфере дошкольного, общего образования и дополнительного образования в Октябрьском районе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Принципиальные изменения будут происходить в следующих направлениях: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увеличение роли негосударственного сектора в предоставлении услуг дошкольного и дополнительного образования детей;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 на основе индивидуальных учебных планов, опережающее обновление программ обучения математике, технологии, иностранным языкам, социальным наукам;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lastRenderedPageBreak/>
        <w:t>внедрение механизмов выравнивания возможностей детей, оказавшихся в трудной жизненной ситуации, на получение качественного образования;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формирование эффективной системы выявления и поддержки молодых талантов;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омоложение и рост профессионального уровня педагогических кадров;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формирование демонополизированной и персонифицированной системы повышения квалификации и переподготовки педагогов;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поддержка инноваций и инициатив педагогов, профессиональных сообществ, образовательных организаций и их сетей;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внедрение новой модели организации и финансирования сектора дополнительного образования и социализации детей;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существенное повышение масштаба и эффективности использования ресурсов неформального (за рамками организаций дополнительного образования детей).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В общем образовании приоритетом реализации Программы является завершение модернизации инфраструктуры, направленной на обеспечение во всех школах современных условий обучения. Данная задача должна быть решена за счет мероприятий по реконструкции и ремонту зданий, закупке современного оборудования. 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мигрантов), сформирован прозрачный механизм приема в школы с повышенным уровнем обучения.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Детям-инвалидам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школ, демонстрирующих низкие образовательные результаты.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Стратегическим приоритетом районной образовательной политики выступает формирование механизма опережающего обновления содержания образования. Необходимо обеспечить комплексное сопровождение введения федеральных государственных образовательных стандартов общего </w:t>
      </w:r>
      <w:r w:rsidRPr="009507D9">
        <w:rPr>
          <w:color w:val="000000"/>
          <w:sz w:val="28"/>
          <w:szCs w:val="28"/>
          <w:lang w:eastAsia="ru-RU"/>
        </w:rPr>
        <w:lastRenderedPageBreak/>
        <w:t>образования, задающего принципиально новые требования к образовательным результатам. 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 не мен</w:t>
      </w:r>
      <w:r w:rsidRPr="00BA64DC">
        <w:rPr>
          <w:color w:val="000000"/>
          <w:sz w:val="28"/>
          <w:szCs w:val="28"/>
          <w:lang w:eastAsia="ru-RU"/>
        </w:rPr>
        <w:t>ее</w:t>
      </w:r>
      <w:r w:rsidRPr="009507D9">
        <w:rPr>
          <w:color w:val="000000"/>
          <w:sz w:val="28"/>
          <w:szCs w:val="28"/>
          <w:lang w:eastAsia="ru-RU"/>
        </w:rPr>
        <w:t xml:space="preserve"> чем из 5 профилей обучения.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Параллельно введению федеральных государственных образовательных стандартов следует продолжить работу по поиску, разработке и распространению новых эффективных средств и форм организации образовательного процесса на базе школ - инновационных площадок и их сетей. Особое внимание должно быть уделено, с одной стороны, обновлению содержания и методов обучения в областях низкой конкурентоспособности российской школы (технология, иностранные языки, социальные науки), с другой стороны - поддержке областей потенциального лидерства (математическое образование, обучение чтению).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населения.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 районной образовательной политике в сфере общего образования и дополнительного образования до 2020 года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образования, современные программы социализации детей в каникулярный период.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Достижение нового качества дошкольного,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кадров. Для этого уже в ближайшие годы предусматривается комплекс мер, включающий: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субъекте Российской Федерации;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доведение заработной платы педагогических работников организаций дополнительного образования (включая педагогов спортивных школ и школ искусств), квалификация которых сопоставима с квалификацией </w:t>
      </w:r>
      <w:r w:rsidRPr="009507D9">
        <w:rPr>
          <w:color w:val="000000"/>
          <w:sz w:val="28"/>
          <w:szCs w:val="28"/>
          <w:lang w:eastAsia="ru-RU"/>
        </w:rPr>
        <w:lastRenderedPageBreak/>
        <w:t>педагогических работников общеобразовательной школы, до уровня зарплаты педагогических работников общеобразовательных организаций;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формирование новых моделей педагогической карьеры и сопровождения профессионального развития;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поддержка создания и деятельности профессиональных ассоциаций и саморегулируемых организаций в сфере образования;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развитие механизмов привлечения на работу в организации общего образования и дополнительного образования детей лучших выпускников вузов (в том числе - непедагогических) и талантливых специалистов.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Долгосрочная стратегия развития образования в Октябрьском районе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 xml:space="preserve"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</w:t>
      </w:r>
      <w:r w:rsidRPr="00BA64DC">
        <w:rPr>
          <w:color w:val="000000"/>
          <w:sz w:val="28"/>
          <w:szCs w:val="28"/>
          <w:lang w:eastAsia="ru-RU"/>
        </w:rPr>
        <w:t>тьюторства</w:t>
      </w:r>
      <w:r w:rsidRPr="009507D9">
        <w:rPr>
          <w:color w:val="000000"/>
          <w:sz w:val="28"/>
          <w:szCs w:val="28"/>
          <w:lang w:eastAsia="ru-RU"/>
        </w:rPr>
        <w:t xml:space="preserve"> и информационно-консультационных сервисов (навигаторов).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В ситуации появления новых каналов и источников информации, резкого возрастания возможностей доступа к любым информационным сегментам современного мира школа утрачивает монополию на формирование знаний, навыков и образцов поведения. Ответом на данный вызов должно стать включение в сферу образовательной политики неформального (вне организаций дополнительного образования детей)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9507D9">
        <w:rPr>
          <w:color w:val="000000"/>
          <w:sz w:val="28"/>
          <w:szCs w:val="28"/>
          <w:lang w:eastAsia="ru-RU"/>
        </w:rPr>
        <w:t xml:space="preserve"> в том числе - поддержка медийно-социальных просветительских проектов, индустрии товаров и услуг для детей.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Развитие сектора неформального образования будет обеспечиваться за счет механизмов государственно-частного и социального партнерства, использования потенциала социально ориентированных некоммерческих организаций, организаций инновационного сектора и творческих индустрий.</w:t>
      </w:r>
    </w:p>
    <w:p w:rsidR="00E96A49" w:rsidRPr="009507D9" w:rsidRDefault="00E96A49" w:rsidP="009507D9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9507D9">
        <w:rPr>
          <w:color w:val="000000"/>
          <w:sz w:val="28"/>
          <w:szCs w:val="28"/>
          <w:lang w:eastAsia="ru-RU"/>
        </w:rPr>
        <w:t>Будут разработаны рекомендации по развитию территориальных социокультурных сред для социализации и развития детей и подростков (мультицентры дополнительного образования и другие).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>Сроки и этапы реализации муниципальной программы: 2014 – 2020 годы. Этапы не выделяются.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  <w:r w:rsidRPr="009507D9">
        <w:rPr>
          <w:sz w:val="28"/>
          <w:szCs w:val="28"/>
        </w:rPr>
        <w:t xml:space="preserve">Раздел </w:t>
      </w:r>
      <w:r w:rsidRPr="009507D9">
        <w:rPr>
          <w:sz w:val="28"/>
          <w:szCs w:val="28"/>
          <w:lang w:val="en-US"/>
        </w:rPr>
        <w:t>III</w:t>
      </w:r>
      <w:r w:rsidRPr="009507D9">
        <w:rPr>
          <w:sz w:val="28"/>
          <w:szCs w:val="28"/>
        </w:rPr>
        <w:t>. Обоснование выделения подпрограмм муниципальной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  <w:r w:rsidRPr="009507D9">
        <w:rPr>
          <w:sz w:val="28"/>
          <w:szCs w:val="28"/>
        </w:rPr>
        <w:t xml:space="preserve">         программы. Обобщенная характеристика основных мероприятий.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Мероприятия муниципальной программы включены в три подпрограммы: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Реализация муниципальной программы будет осуществляться посредством следующих основных мероприятий: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 w:rsidRPr="009507D9">
        <w:rPr>
          <w:sz w:val="28"/>
          <w:szCs w:val="28"/>
        </w:rPr>
        <w:lastRenderedPageBreak/>
        <w:t>«Развитие дошкольного образования»;</w:t>
      </w:r>
    </w:p>
    <w:p w:rsidR="00E96A49" w:rsidRPr="009507D9" w:rsidRDefault="00445743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hyperlink r:id="rId10" w:anchor="sub_3412%23sub_3412" w:history="1">
        <w:r w:rsidR="00E96A49" w:rsidRPr="009507D9">
          <w:rPr>
            <w:sz w:val="28"/>
            <w:szCs w:val="28"/>
          </w:rPr>
          <w:t>«Развитие общего и дополнительного образования»</w:t>
        </w:r>
      </w:hyperlink>
      <w:r w:rsidR="00E96A49" w:rsidRPr="009507D9">
        <w:rPr>
          <w:sz w:val="28"/>
          <w:szCs w:val="28"/>
        </w:rPr>
        <w:t>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«Обеспечение реализации муниципальной программы «Развитие образования на 2014-2020 годы» и прочие мероприятия».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Две подпрограммы соответствуют уровням образования и предусматривают мероприятия на расширение доступности, повышения качества и эффективности образовательных услуг в общем и дополнительном образовании. Третья подпрограмма содержит комплекс действий системного характера, обеспечивающих эффективность управления системой образования в целом.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Подпрограммы муниципальной программы состоят из основных мероприятий, которые отражают актуальные и перспективные направления районной политики в сфере образования.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все уровни образования и в максимальной степени будут способствовать достижению целей и задач настоящей муниципальной программы.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мероприятий муниципальной программы позволит обеспечить удовлетворение потребности населения в получении доступного и качественного общего и дополнительного образования детей, соответствующего требованиям инновационного социально ориентированного развития.</w:t>
      </w:r>
    </w:p>
    <w:p w:rsidR="00E96A4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Перечень мероприятий муниципальной программы с указанием сроков реализации и краткой характеристикой ожидаемых результатов приведен в приложении № 4 к настоящей муниципальной программе. </w:t>
      </w:r>
    </w:p>
    <w:p w:rsidR="00E96A49" w:rsidRPr="009507D9" w:rsidRDefault="00E96A49" w:rsidP="00177176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E96A49" w:rsidRDefault="00E96A49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Ресурсное обеспечение муниципальной программы</w:t>
      </w:r>
    </w:p>
    <w:p w:rsidR="00E96A49" w:rsidRDefault="00E96A49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E96A49" w:rsidRPr="00137BA4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Ресурсное обеспечение муниципальной программы осуществляется за счет средств федерального, областного, </w:t>
      </w:r>
      <w:r w:rsidRPr="00137BA4">
        <w:rPr>
          <w:sz w:val="28"/>
          <w:szCs w:val="28"/>
        </w:rPr>
        <w:t>местных бюджетов и внебюджетных источников.</w:t>
      </w:r>
    </w:p>
    <w:p w:rsidR="00E96A49" w:rsidRPr="00137BA4" w:rsidRDefault="00E96A49" w:rsidP="00A67A3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Общий объем финансирования муниципальной программы – </w:t>
      </w:r>
      <w:r>
        <w:rPr>
          <w:sz w:val="28"/>
          <w:szCs w:val="28"/>
        </w:rPr>
        <w:t>5803497,1</w:t>
      </w:r>
      <w:r w:rsidRPr="00137BA4">
        <w:rPr>
          <w:sz w:val="28"/>
          <w:szCs w:val="28"/>
        </w:rPr>
        <w:t xml:space="preserve"> рублей, в том числе по годам: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2014 год – 835083,2 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827749,9</w:t>
      </w:r>
      <w:r w:rsidRPr="00137BA4">
        <w:rPr>
          <w:sz w:val="28"/>
          <w:szCs w:val="28"/>
        </w:rPr>
        <w:t xml:space="preserve"> тыс. рублей;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из них неиспользованные расходные обязательства 2014 года – 4543,8 тыс. рублей;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2016 год –  </w:t>
      </w:r>
      <w:r w:rsidRPr="00666751">
        <w:rPr>
          <w:sz w:val="28"/>
          <w:szCs w:val="28"/>
        </w:rPr>
        <w:t>900649,</w:t>
      </w:r>
      <w:r>
        <w:rPr>
          <w:sz w:val="28"/>
          <w:szCs w:val="28"/>
        </w:rPr>
        <w:t>2</w:t>
      </w:r>
      <w:r w:rsidRPr="00666751">
        <w:rPr>
          <w:sz w:val="28"/>
          <w:szCs w:val="28"/>
        </w:rPr>
        <w:t xml:space="preserve"> тыс</w:t>
      </w:r>
      <w:r w:rsidRPr="0050726B">
        <w:rPr>
          <w:sz w:val="28"/>
          <w:szCs w:val="28"/>
        </w:rPr>
        <w:t>. рублей;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786009,4</w:t>
      </w:r>
      <w:r w:rsidRPr="0050726B">
        <w:rPr>
          <w:sz w:val="28"/>
          <w:szCs w:val="28"/>
        </w:rPr>
        <w:t xml:space="preserve"> тыс. рублей;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835624,6</w:t>
      </w:r>
      <w:r w:rsidRPr="0050726B">
        <w:rPr>
          <w:sz w:val="28"/>
          <w:szCs w:val="28"/>
        </w:rPr>
        <w:t xml:space="preserve"> тыс. рублей;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876287,8 тыс. рублей</w:t>
      </w:r>
      <w:r w:rsidRPr="0050726B">
        <w:rPr>
          <w:sz w:val="28"/>
          <w:szCs w:val="28"/>
        </w:rPr>
        <w:t>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742093,0 тыс. рублей</w:t>
      </w:r>
      <w:r w:rsidRPr="0050726B">
        <w:rPr>
          <w:sz w:val="28"/>
          <w:szCs w:val="28"/>
        </w:rPr>
        <w:t>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>по источникам финансирования: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>федеральный бюджет-</w:t>
      </w:r>
      <w:r>
        <w:rPr>
          <w:sz w:val="28"/>
          <w:szCs w:val="28"/>
        </w:rPr>
        <w:t>89692,9</w:t>
      </w:r>
      <w:r w:rsidRPr="0050726B">
        <w:rPr>
          <w:sz w:val="28"/>
          <w:szCs w:val="28"/>
        </w:rPr>
        <w:t xml:space="preserve"> тысяч рублей, в том числе по годам:</w:t>
      </w:r>
    </w:p>
    <w:p w:rsidR="00E96A49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50726B">
        <w:rPr>
          <w:sz w:val="28"/>
          <w:szCs w:val="28"/>
        </w:rPr>
        <w:t xml:space="preserve">2014 год – 20605,6 </w:t>
      </w:r>
      <w:r>
        <w:rPr>
          <w:sz w:val="28"/>
          <w:szCs w:val="28"/>
        </w:rPr>
        <w:t>тыс. рублей</w:t>
      </w:r>
      <w:r w:rsidRPr="0050726B">
        <w:rPr>
          <w:sz w:val="28"/>
          <w:szCs w:val="28"/>
        </w:rPr>
        <w:t>;</w:t>
      </w:r>
    </w:p>
    <w:p w:rsidR="00E96A49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 год – 65937,7 тыс. рублей;</w:t>
      </w:r>
    </w:p>
    <w:p w:rsidR="00E96A49" w:rsidRPr="0050726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– 3149,6 тыс.</w:t>
      </w:r>
      <w:r w:rsidR="00BB7AB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3937564,9</w:t>
      </w:r>
      <w:r w:rsidRPr="0079687B">
        <w:rPr>
          <w:sz w:val="28"/>
          <w:szCs w:val="28"/>
        </w:rPr>
        <w:t xml:space="preserve"> тыс. рублей, в том числе по годам: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>2014 год – 586034,4  тыс. рублей;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>518073,4</w:t>
      </w:r>
      <w:r w:rsidRPr="0079687B">
        <w:rPr>
          <w:sz w:val="28"/>
          <w:szCs w:val="28"/>
        </w:rPr>
        <w:t xml:space="preserve">  тыс. рублей;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>из них неиспользованные расходные обязательства 2014 года – 4543,8 тыс. рублей;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>620210,9</w:t>
      </w:r>
      <w:r w:rsidRPr="0079687B">
        <w:rPr>
          <w:sz w:val="28"/>
          <w:szCs w:val="28"/>
        </w:rPr>
        <w:t xml:space="preserve"> тыс. рублей;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523672,6</w:t>
      </w:r>
      <w:r w:rsidRPr="0079687B">
        <w:rPr>
          <w:sz w:val="28"/>
          <w:szCs w:val="28"/>
        </w:rPr>
        <w:t xml:space="preserve"> тыс. рублей;</w:t>
      </w:r>
    </w:p>
    <w:p w:rsidR="00E96A49" w:rsidRPr="0079687B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79687B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585904,3</w:t>
      </w:r>
      <w:r w:rsidRPr="0079687B">
        <w:rPr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618897,5</w:t>
      </w:r>
      <w:r w:rsidRPr="00137BA4">
        <w:rPr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484771,8</w:t>
      </w:r>
      <w:r w:rsidRPr="00137BA4">
        <w:rPr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местный бюджет– </w:t>
      </w:r>
      <w:r>
        <w:rPr>
          <w:sz w:val="28"/>
          <w:szCs w:val="28"/>
        </w:rPr>
        <w:t>1423818,4</w:t>
      </w:r>
      <w:r w:rsidRPr="00137BA4">
        <w:rPr>
          <w:sz w:val="28"/>
          <w:szCs w:val="28"/>
        </w:rPr>
        <w:t xml:space="preserve"> тыс. рублей, в том числе по годам: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2014 год –  199770,1 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2015 год -   </w:t>
      </w:r>
      <w:r>
        <w:rPr>
          <w:sz w:val="28"/>
          <w:szCs w:val="28"/>
        </w:rPr>
        <w:t>209106,4</w:t>
      </w:r>
      <w:r w:rsidRPr="00137BA4">
        <w:rPr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2016 год  -  </w:t>
      </w:r>
      <w:r>
        <w:rPr>
          <w:sz w:val="28"/>
          <w:szCs w:val="28"/>
        </w:rPr>
        <w:t>241310,9</w:t>
      </w:r>
      <w:r w:rsidRPr="00137BA4">
        <w:rPr>
          <w:sz w:val="28"/>
          <w:szCs w:val="28"/>
        </w:rPr>
        <w:t xml:space="preserve"> 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196690,2</w:t>
      </w:r>
      <w:r w:rsidRPr="00137BA4">
        <w:rPr>
          <w:sz w:val="28"/>
          <w:szCs w:val="28"/>
        </w:rPr>
        <w:t xml:space="preserve">   тыс. рублей;</w:t>
      </w:r>
    </w:p>
    <w:p w:rsidR="00E96A49" w:rsidRPr="00137BA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187223,3</w:t>
      </w:r>
      <w:r w:rsidRPr="00137BA4">
        <w:rPr>
          <w:sz w:val="28"/>
          <w:szCs w:val="28"/>
        </w:rPr>
        <w:t xml:space="preserve">   тыс. рублей;</w:t>
      </w:r>
    </w:p>
    <w:p w:rsidR="00E96A49" w:rsidRPr="00926458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137BA4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194893,3</w:t>
      </w:r>
      <w:r w:rsidRPr="00137BA4">
        <w:rPr>
          <w:sz w:val="28"/>
          <w:szCs w:val="28"/>
        </w:rPr>
        <w:t xml:space="preserve">   тыс. рублей;</w:t>
      </w:r>
    </w:p>
    <w:p w:rsidR="00E96A49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194824,2   тыс. рублей;</w:t>
      </w:r>
    </w:p>
    <w:p w:rsidR="00E96A49" w:rsidRPr="00926458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внебюджетные средства </w:t>
      </w:r>
      <w:r w:rsidRPr="00926458">
        <w:rPr>
          <w:sz w:val="28"/>
          <w:szCs w:val="28"/>
        </w:rPr>
        <w:t xml:space="preserve">–  </w:t>
      </w:r>
      <w:r>
        <w:rPr>
          <w:sz w:val="28"/>
          <w:szCs w:val="28"/>
        </w:rPr>
        <w:t>352420,9</w:t>
      </w:r>
      <w:r w:rsidRPr="00926458">
        <w:rPr>
          <w:sz w:val="28"/>
          <w:szCs w:val="28"/>
        </w:rPr>
        <w:t xml:space="preserve"> тыс. рублей, в том числе по годам:</w:t>
      </w:r>
    </w:p>
    <w:p w:rsidR="00E96A49" w:rsidRPr="009D070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26458">
        <w:rPr>
          <w:sz w:val="28"/>
          <w:szCs w:val="28"/>
        </w:rPr>
        <w:t xml:space="preserve">2014 год –  </w:t>
      </w:r>
      <w:r>
        <w:rPr>
          <w:sz w:val="28"/>
          <w:szCs w:val="28"/>
        </w:rPr>
        <w:t>28673,1</w:t>
      </w:r>
      <w:r w:rsidRPr="00926458">
        <w:rPr>
          <w:sz w:val="28"/>
          <w:szCs w:val="28"/>
        </w:rPr>
        <w:t xml:space="preserve"> тыс. рублей;</w:t>
      </w:r>
    </w:p>
    <w:p w:rsidR="00E96A49" w:rsidRPr="009D070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2015 год -  </w:t>
      </w:r>
      <w:r>
        <w:rPr>
          <w:sz w:val="28"/>
          <w:szCs w:val="28"/>
        </w:rPr>
        <w:t xml:space="preserve">34632,4 </w:t>
      </w:r>
      <w:r w:rsidRPr="009D0704">
        <w:rPr>
          <w:sz w:val="28"/>
          <w:szCs w:val="28"/>
        </w:rPr>
        <w:t xml:space="preserve"> тыс. рублей;</w:t>
      </w:r>
    </w:p>
    <w:p w:rsidR="00E96A49" w:rsidRPr="009D070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2016 год –  </w:t>
      </w:r>
      <w:r>
        <w:rPr>
          <w:sz w:val="28"/>
          <w:szCs w:val="28"/>
        </w:rPr>
        <w:t>39127,4</w:t>
      </w:r>
      <w:r w:rsidRPr="009D0704">
        <w:rPr>
          <w:sz w:val="28"/>
          <w:szCs w:val="28"/>
        </w:rPr>
        <w:t xml:space="preserve">  тыс. рублей;</w:t>
      </w:r>
    </w:p>
    <w:p w:rsidR="00E96A49" w:rsidRPr="009D070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2017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тыс. рублей;</w:t>
      </w:r>
    </w:p>
    <w:p w:rsidR="00E96A49" w:rsidRPr="009D070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2018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 тыс. рублей;</w:t>
      </w:r>
    </w:p>
    <w:p w:rsidR="00E96A49" w:rsidRPr="009D0704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 тыс. рублей;</w:t>
      </w:r>
    </w:p>
    <w:p w:rsidR="00E96A49" w:rsidRPr="00B84190" w:rsidRDefault="00E96A49" w:rsidP="00A67A3D">
      <w:pPr>
        <w:widowControl w:val="0"/>
        <w:autoSpaceDE w:val="0"/>
        <w:jc w:val="both"/>
        <w:rPr>
          <w:sz w:val="28"/>
          <w:szCs w:val="28"/>
        </w:rPr>
      </w:pPr>
      <w:r w:rsidRPr="009D0704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62497,0</w:t>
      </w:r>
      <w:r w:rsidRPr="009D0704">
        <w:rPr>
          <w:sz w:val="28"/>
          <w:szCs w:val="28"/>
        </w:rPr>
        <w:t xml:space="preserve">  тыс. рублей;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914232">
        <w:rPr>
          <w:sz w:val="28"/>
          <w:szCs w:val="28"/>
        </w:rPr>
        <w:t>Расходы областного бюджета, федерального бюджета, местных бюджетов и внебюджетных источников на реализацию муниципальной программы отражены в приложении № 3 к настоящей муниципальной программе.</w:t>
      </w:r>
    </w:p>
    <w:p w:rsidR="00E96A49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bCs/>
          <w:sz w:val="28"/>
          <w:szCs w:val="28"/>
        </w:rPr>
      </w:pPr>
      <w:r w:rsidRPr="00914232">
        <w:rPr>
          <w:bCs/>
          <w:sz w:val="28"/>
          <w:szCs w:val="28"/>
        </w:rPr>
        <w:t xml:space="preserve">Объемы финансирования </w:t>
      </w:r>
      <w:r w:rsidRPr="00914232">
        <w:rPr>
          <w:sz w:val="28"/>
          <w:szCs w:val="28"/>
        </w:rPr>
        <w:t>муниципальной программы</w:t>
      </w:r>
      <w:r w:rsidRPr="00914232">
        <w:rPr>
          <w:bCs/>
          <w:sz w:val="28"/>
          <w:szCs w:val="28"/>
        </w:rPr>
        <w:t xml:space="preserve"> носят прогнозный характер и подлежат уточнению в установленном порядке.</w:t>
      </w:r>
    </w:p>
    <w:p w:rsidR="00E96A49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0"/>
        </w:rPr>
      </w:pPr>
      <w:r w:rsidRPr="009507D9">
        <w:rPr>
          <w:bCs/>
          <w:sz w:val="28"/>
          <w:szCs w:val="28"/>
        </w:rPr>
        <w:t xml:space="preserve">Раздел </w:t>
      </w:r>
      <w:r w:rsidRPr="009507D9">
        <w:rPr>
          <w:bCs/>
          <w:sz w:val="28"/>
          <w:szCs w:val="28"/>
          <w:lang w:val="en-US"/>
        </w:rPr>
        <w:t>V</w:t>
      </w:r>
      <w:r w:rsidRPr="009507D9">
        <w:rPr>
          <w:bCs/>
          <w:sz w:val="28"/>
          <w:szCs w:val="28"/>
        </w:rPr>
        <w:t>. М</w:t>
      </w:r>
      <w:r w:rsidRPr="009507D9">
        <w:rPr>
          <w:sz w:val="28"/>
          <w:szCs w:val="28"/>
        </w:rPr>
        <w:t>етодика оценки эффективности муниципальной программы</w:t>
      </w:r>
      <w:r>
        <w:rPr>
          <w:sz w:val="28"/>
          <w:szCs w:val="28"/>
        </w:rPr>
        <w:t>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0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Методика оценки эффективности и результативности муниципальной программы проводится отделом образования в целях определения планируемого вклада результатов муниципальной программы в социально-экономическое развитие района. 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Оценка эффективности реализации муниципальной программы осуществляется в целях достижения оптимального соотношения, связанных с реализацией затрат и достигаемых в ходе реализации результатов, а также обеспечения принципов бюджетной системы: результативности и эффективности использования бюджетных средств; прозрачности; </w:t>
      </w:r>
      <w:r w:rsidRPr="009507D9">
        <w:rPr>
          <w:sz w:val="28"/>
          <w:szCs w:val="28"/>
        </w:rPr>
        <w:lastRenderedPageBreak/>
        <w:t>достоверности бюджета; адресности и целевого характера бюджетных средств.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эффективности реализации муниципальной программы осуществляется отделом образования по годам в течение всего срока реализации муниципальной программы.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Методика оценки эффективности и результативности муниципальной программы учитывает: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-степень достижения целей и решения задач муниципальной программы в целом;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-степень соответствия запланированному уровню затрат и эффективности использования бюджетных ресурсов;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-степень реализации мероприятий и достижения ожидаемых непосредственных результатов их реализации.</w:t>
      </w:r>
    </w:p>
    <w:p w:rsidR="00E96A49" w:rsidRPr="009507D9" w:rsidRDefault="00E96A49" w:rsidP="00E2640E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 Показатель степени достижения целей и решения задач муниципальной программы в целом рассчитывается по формуле (для каждого года реали</w:t>
      </w:r>
      <w:r>
        <w:rPr>
          <w:sz w:val="28"/>
          <w:szCs w:val="28"/>
        </w:rPr>
        <w:t>зации муниципальной программы):</w:t>
      </w:r>
    </w:p>
    <w:p w:rsidR="00E96A49" w:rsidRPr="009507D9" w:rsidRDefault="00BB7AB4" w:rsidP="00864028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noProof/>
          <w:position w:val="-23"/>
          <w:sz w:val="28"/>
          <w:szCs w:val="28"/>
          <w:lang w:eastAsia="ru-RU"/>
        </w:rPr>
        <w:drawing>
          <wp:inline distT="0" distB="0" distL="0" distR="0">
            <wp:extent cx="1084580" cy="3511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(1),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</w:pPr>
      <w:r w:rsidRPr="009507D9">
        <w:rPr>
          <w:sz w:val="28"/>
          <w:szCs w:val="28"/>
        </w:rPr>
        <w:t>где:</w:t>
      </w:r>
    </w:p>
    <w:p w:rsidR="00E96A49" w:rsidRPr="009507D9" w:rsidRDefault="00BB7AB4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53085" cy="1701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- значение показателя степени достижения целей и решения задач муниципальной программы в целом;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</w:pPr>
      <w:r w:rsidRPr="009507D9">
        <w:rPr>
          <w:sz w:val="28"/>
          <w:szCs w:val="28"/>
        </w:rPr>
        <w:t>n - число показателей (индикаторов) достижения целей и решения задач муниципальной программы;</w:t>
      </w:r>
    </w:p>
    <w:p w:rsidR="00E96A49" w:rsidRPr="009507D9" w:rsidRDefault="00BB7AB4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29565" cy="85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8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- соотношение фактического и планового значения k-го показателя (индикатора) достижения целей и решения задач муниципальной программы.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Значение </w:t>
      </w:r>
      <w:r w:rsidR="00BB7AB4"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53085" cy="1701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7D9">
        <w:rPr>
          <w:sz w:val="28"/>
          <w:szCs w:val="28"/>
        </w:rPr>
        <w:t>, превышающее единицу, свидетельствует о высокой степени эффективности реализации муниципальной программы.</w:t>
      </w:r>
    </w:p>
    <w:p w:rsidR="00E96A49" w:rsidRPr="009507D9" w:rsidRDefault="00E96A49" w:rsidP="00F84530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Оценка степени соответствия запланированному уровню затрат и эффективности использования бюджетных ресурсов р</w:t>
      </w:r>
      <w:r>
        <w:rPr>
          <w:sz w:val="28"/>
          <w:szCs w:val="28"/>
        </w:rPr>
        <w:t>ассчитывается согласно формуле:</w:t>
      </w:r>
    </w:p>
    <w:p w:rsidR="00E96A49" w:rsidRPr="009507D9" w:rsidRDefault="00BB7AB4" w:rsidP="00F84530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noProof/>
          <w:position w:val="-22"/>
          <w:sz w:val="28"/>
          <w:szCs w:val="28"/>
          <w:lang w:eastAsia="ru-RU"/>
        </w:rPr>
        <w:drawing>
          <wp:inline distT="0" distB="0" distL="0" distR="0">
            <wp:extent cx="436245" cy="276225"/>
            <wp:effectExtent l="0" t="0" r="190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(</w:t>
      </w:r>
      <w:r w:rsidR="00E96A49">
        <w:rPr>
          <w:sz w:val="28"/>
          <w:szCs w:val="28"/>
        </w:rPr>
        <w:t>3),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</w:pPr>
      <w:r w:rsidRPr="009507D9">
        <w:rPr>
          <w:sz w:val="28"/>
          <w:szCs w:val="28"/>
        </w:rPr>
        <w:t>где:</w:t>
      </w:r>
    </w:p>
    <w:p w:rsidR="00E96A49" w:rsidRPr="009507D9" w:rsidRDefault="00BB7AB4" w:rsidP="009507D9">
      <w:pPr>
        <w:widowControl w:val="0"/>
        <w:suppressAutoHyphens w:val="0"/>
        <w:autoSpaceDE w:val="0"/>
        <w:ind w:firstLine="567"/>
        <w:contextualSpacing/>
        <w:jc w:val="both"/>
      </w:pPr>
      <w:r>
        <w:rPr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74295" cy="8509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- запланированный объем затрат бюджетных ресурсов на реализацию муниципальной программы;</w:t>
      </w:r>
    </w:p>
    <w:p w:rsidR="00E96A49" w:rsidRPr="009507D9" w:rsidRDefault="00BB7AB4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noProof/>
          <w:position w:val="-3"/>
          <w:sz w:val="28"/>
          <w:szCs w:val="28"/>
          <w:lang w:eastAsia="ru-RU"/>
        </w:rPr>
        <w:drawing>
          <wp:inline distT="0" distB="0" distL="0" distR="0">
            <wp:extent cx="85090" cy="85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- фактический объем затрат бюджетных ресурсов на реализацию муниципальной программы.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Значение ЭИС, превышающее единицу, свидетельствует о высокой степени соответствия фактических затрат их запланированному уровню и эффективности использования бюджетных ресурсов.</w:t>
      </w:r>
    </w:p>
    <w:p w:rsidR="00E96A49" w:rsidRPr="009507D9" w:rsidRDefault="00E96A49" w:rsidP="00F84530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Общая эффективность и результативность муниципальной про</w:t>
      </w:r>
      <w:r>
        <w:rPr>
          <w:sz w:val="28"/>
          <w:szCs w:val="28"/>
        </w:rPr>
        <w:t>граммы определяется по формуле:</w:t>
      </w:r>
    </w:p>
    <w:p w:rsidR="00E96A49" w:rsidRPr="009507D9" w:rsidRDefault="00BB7AB4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noProof/>
          <w:position w:val="-27"/>
          <w:sz w:val="28"/>
          <w:szCs w:val="28"/>
          <w:lang w:eastAsia="ru-RU"/>
        </w:rPr>
        <w:drawing>
          <wp:inline distT="0" distB="0" distL="0" distR="0">
            <wp:extent cx="2169160" cy="35115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5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49" w:rsidRPr="009507D9">
        <w:rPr>
          <w:sz w:val="28"/>
          <w:szCs w:val="28"/>
        </w:rPr>
        <w:t xml:space="preserve"> (4),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где: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lastRenderedPageBreak/>
        <w:t>M - число подпрограмм муниципальной программы.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sz w:val="28"/>
          <w:szCs w:val="28"/>
        </w:rPr>
        <w:t>Значения ПР, превышающие единицу, свидетельствуют о высокой эффективности и результативности муниципальной программы.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9507D9"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 w:rsidRPr="009507D9">
        <w:rPr>
          <w:rFonts w:ascii="Times New Roman CYR" w:hAnsi="Times New Roman CYR" w:cs="Times New Roman CYR"/>
          <w:sz w:val="28"/>
          <w:szCs w:val="28"/>
        </w:rPr>
        <w:t>. Порядок взаимодействия ответственных исполнителей и участников муниципальной программы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Отдел образования ежеквартально направляет в финансово-экономическое управление Администрации района отчет о выполнении муниципальной программы, включая меры по повышению эффективности ее реализации, а также по запросу ФЭУ – статистическую, справочную и аналитическую информацию о подготовке и реализации муниципальных программ, необходимую для выполнения возложенных на него функций;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Один раз в полугодие осуществляется мониторинг исполнения системы показателей и оценка муниципальной программы.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Отдел образования с учетом выделяемых на реализацию муниципальной программы финансовых средств по окончании полугодия уточняет целевые показатели и затраты по программным мероприятиям, механизм реализации муниципальной программы и направляет: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-Один раз в полугодие в Администрацию Октябрьского района в сроки, установленные Порядком принятия решения о разработке муниципальной программы – отчет о финансировании и освоении проводимых программных мероприятий, а также об эффективности использования финансовых средств.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-Один раз в полугодие в сроки, установленные Порядком принятия решения о разработке муниципальной программы – отчеты об исполнении системы показателей муниципальной программы. 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Контроль за реализацией муниципальной программы по итогам каждого этапа осуществляется отделом образования и финансово-экономическим управлением Администрации Октябрьского района.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>Информация о реализации муниципальной программы подлежит размещению на официальном сайте ответственного исполнителя муниципальной программы.</w:t>
      </w:r>
    </w:p>
    <w:p w:rsidR="00E96A4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8E75F2">
      <w:pPr>
        <w:widowControl w:val="0"/>
        <w:suppressAutoHyphens w:val="0"/>
        <w:contextualSpacing/>
        <w:rPr>
          <w:sz w:val="28"/>
          <w:szCs w:val="28"/>
        </w:rPr>
        <w:sectPr w:rsidR="00E96A49" w:rsidSect="00AE3A87">
          <w:footerReference w:type="default" r:id="rId18"/>
          <w:pgSz w:w="11907" w:h="16840" w:code="9"/>
          <w:pgMar w:top="851" w:right="851" w:bottom="1134" w:left="1418" w:header="720" w:footer="720" w:gutter="0"/>
          <w:cols w:space="720"/>
          <w:titlePg/>
          <w:docGrid w:linePitch="360"/>
        </w:sectPr>
      </w:pPr>
    </w:p>
    <w:p w:rsidR="00E96A49" w:rsidRDefault="00E96A49" w:rsidP="00E327EE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  <w:r w:rsidRPr="00914232">
        <w:rPr>
          <w:sz w:val="28"/>
          <w:szCs w:val="28"/>
        </w:rPr>
        <w:lastRenderedPageBreak/>
        <w:t xml:space="preserve">Раздел </w:t>
      </w:r>
      <w:r w:rsidRPr="00914232">
        <w:rPr>
          <w:sz w:val="28"/>
          <w:szCs w:val="28"/>
          <w:lang w:val="en-US"/>
        </w:rPr>
        <w:t>VII</w:t>
      </w:r>
      <w:r w:rsidRPr="00914232">
        <w:rPr>
          <w:sz w:val="28"/>
          <w:szCs w:val="28"/>
        </w:rPr>
        <w:t>. Подпр</w:t>
      </w:r>
      <w:r>
        <w:rPr>
          <w:sz w:val="28"/>
          <w:szCs w:val="28"/>
        </w:rPr>
        <w:t xml:space="preserve">ограмма </w:t>
      </w:r>
      <w:r w:rsidRPr="00914232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звитие дошкольного образования»</w:t>
      </w:r>
    </w:p>
    <w:p w:rsidR="00E96A49" w:rsidRPr="001B71C1" w:rsidRDefault="00E96A49" w:rsidP="00E327EE">
      <w:pPr>
        <w:widowControl w:val="0"/>
        <w:suppressAutoHyphens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1B71C1">
        <w:rPr>
          <w:sz w:val="28"/>
          <w:szCs w:val="28"/>
        </w:rPr>
        <w:t xml:space="preserve">программы Октябрьского района Ростовской области </w:t>
      </w:r>
    </w:p>
    <w:p w:rsidR="00E96A49" w:rsidRDefault="00E96A49" w:rsidP="009201FA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  <w:r w:rsidRPr="001B71C1">
        <w:rPr>
          <w:sz w:val="28"/>
          <w:szCs w:val="28"/>
        </w:rPr>
        <w:t>«Развитие образования на 2014-2020 годы»</w:t>
      </w:r>
      <w:r>
        <w:rPr>
          <w:bCs/>
          <w:sz w:val="28"/>
          <w:szCs w:val="28"/>
        </w:rPr>
        <w:t>.</w:t>
      </w:r>
    </w:p>
    <w:p w:rsidR="00E96A49" w:rsidRPr="009201FA" w:rsidRDefault="00E96A49" w:rsidP="009201FA">
      <w:pPr>
        <w:widowControl w:val="0"/>
        <w:suppressAutoHyphens w:val="0"/>
        <w:contextualSpacing/>
        <w:jc w:val="center"/>
        <w:rPr>
          <w:bCs/>
          <w:sz w:val="28"/>
          <w:szCs w:val="28"/>
        </w:rPr>
      </w:pPr>
    </w:p>
    <w:p w:rsidR="00E96A49" w:rsidRPr="00DD18F9" w:rsidRDefault="00E96A49" w:rsidP="00070E54">
      <w:pPr>
        <w:widowControl w:val="0"/>
        <w:suppressAutoHyphens w:val="0"/>
        <w:autoSpaceDE w:val="0"/>
        <w:contextualSpacing/>
        <w:jc w:val="center"/>
        <w:rPr>
          <w:bCs/>
        </w:rPr>
      </w:pPr>
      <w:r w:rsidRPr="00DD18F9">
        <w:rPr>
          <w:bCs/>
        </w:rPr>
        <w:t>7.1.Паспорт подпрограммы «Развитие дошкольного образования»</w:t>
      </w:r>
    </w:p>
    <w:p w:rsidR="00E96A49" w:rsidRPr="00DD18F9" w:rsidRDefault="00E96A49" w:rsidP="00070E54">
      <w:pPr>
        <w:widowControl w:val="0"/>
        <w:suppressAutoHyphens w:val="0"/>
        <w:autoSpaceDE w:val="0"/>
        <w:contextualSpacing/>
        <w:jc w:val="center"/>
        <w:rPr>
          <w:bCs/>
        </w:rPr>
      </w:pPr>
    </w:p>
    <w:tbl>
      <w:tblPr>
        <w:tblW w:w="1562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559"/>
        <w:gridCol w:w="1701"/>
        <w:gridCol w:w="993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E96A49" w:rsidRPr="00DD18F9" w:rsidTr="00333415">
        <w:tc>
          <w:tcPr>
            <w:tcW w:w="3575" w:type="dxa"/>
            <w:gridSpan w:val="2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2049" w:type="dxa"/>
            <w:gridSpan w:val="10"/>
          </w:tcPr>
          <w:p w:rsidR="00E96A49" w:rsidRPr="00DD18F9" w:rsidRDefault="00E96A49" w:rsidP="00DF5058">
            <w:pPr>
              <w:pStyle w:val="ConsPlusTitle"/>
              <w:suppressAutoHyphens w:val="0"/>
              <w:contextualSpacing/>
              <w:jc w:val="both"/>
            </w:pPr>
            <w:r w:rsidRPr="00DD18F9">
              <w:rPr>
                <w:b w:val="0"/>
              </w:rPr>
              <w:t>«Развитие дошкольного образования», (далее подпрограмма)</w:t>
            </w:r>
          </w:p>
        </w:tc>
      </w:tr>
      <w:tr w:rsidR="00E96A49" w:rsidRPr="00DD18F9" w:rsidTr="00333415">
        <w:tc>
          <w:tcPr>
            <w:tcW w:w="3575" w:type="dxa"/>
            <w:gridSpan w:val="2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Цель подпрограммы               </w:t>
            </w:r>
          </w:p>
        </w:tc>
        <w:tc>
          <w:tcPr>
            <w:tcW w:w="12049" w:type="dxa"/>
            <w:gridSpan w:val="10"/>
          </w:tcPr>
          <w:p w:rsidR="00E96A49" w:rsidRPr="00DD18F9" w:rsidRDefault="00E96A49" w:rsidP="00DF50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contextualSpacing/>
              <w:jc w:val="both"/>
            </w:pPr>
            <w:r w:rsidRPr="00DD18F9">
              <w:rPr>
                <w:color w:val="000000"/>
              </w:rPr>
              <w:t>Удовлетворение потребностей населения Октябрьского района Ростовской области в доступных и качественных услугах дошкольного образования</w:t>
            </w:r>
          </w:p>
        </w:tc>
      </w:tr>
      <w:tr w:rsidR="00E96A49" w:rsidRPr="00DD18F9" w:rsidTr="00333415">
        <w:tc>
          <w:tcPr>
            <w:tcW w:w="3575" w:type="dxa"/>
            <w:gridSpan w:val="2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0"/>
          </w:tcPr>
          <w:p w:rsidR="00E96A49" w:rsidRPr="00DD18F9" w:rsidRDefault="00E96A49" w:rsidP="00CC2B64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DD18F9"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E96A49" w:rsidRPr="00DD18F9" w:rsidTr="00333415">
        <w:tc>
          <w:tcPr>
            <w:tcW w:w="3575" w:type="dxa"/>
            <w:gridSpan w:val="2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2049" w:type="dxa"/>
            <w:gridSpan w:val="10"/>
          </w:tcPr>
          <w:p w:rsidR="00E96A49" w:rsidRPr="00DD18F9" w:rsidRDefault="00E96A49" w:rsidP="009038A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DD18F9">
              <w:t xml:space="preserve">Муниципальные бюджетные дошкольные образовательные организации Октябрьского района, </w:t>
            </w:r>
          </w:p>
        </w:tc>
      </w:tr>
      <w:tr w:rsidR="00E96A49" w:rsidRPr="00DD18F9" w:rsidTr="00333415">
        <w:tc>
          <w:tcPr>
            <w:tcW w:w="3575" w:type="dxa"/>
            <w:gridSpan w:val="2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Задачи подпрограммы             </w:t>
            </w:r>
          </w:p>
        </w:tc>
        <w:tc>
          <w:tcPr>
            <w:tcW w:w="12049" w:type="dxa"/>
            <w:gridSpan w:val="10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1.Мониторинг детей в возрасте от 0до 1,6 лет, с целью своевременного предоставления услуг дошкольного образования.</w:t>
            </w:r>
          </w:p>
          <w:p w:rsidR="00E96A49" w:rsidRPr="00DD18F9" w:rsidRDefault="00E96A49" w:rsidP="00DF5058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9">
              <w:rPr>
                <w:rFonts w:ascii="Times New Roman" w:hAnsi="Times New Roman" w:cs="Times New Roman"/>
                <w:sz w:val="24"/>
                <w:szCs w:val="24"/>
              </w:rPr>
              <w:t>2.Выполнение плана посещаемости детей детского сада.</w:t>
            </w:r>
          </w:p>
          <w:p w:rsidR="00E96A49" w:rsidRPr="00DD18F9" w:rsidRDefault="00E96A49" w:rsidP="00DF5058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9">
              <w:rPr>
                <w:rFonts w:ascii="Times New Roman" w:hAnsi="Times New Roman" w:cs="Times New Roman"/>
                <w:sz w:val="24"/>
                <w:szCs w:val="24"/>
              </w:rPr>
              <w:t>3.Введение федеральных государственных образовательных стандартов дошкольного образования;</w:t>
            </w:r>
          </w:p>
        </w:tc>
      </w:tr>
      <w:tr w:rsidR="00E96A49" w:rsidRPr="00DD18F9" w:rsidTr="00333415">
        <w:tc>
          <w:tcPr>
            <w:tcW w:w="3575" w:type="dxa"/>
            <w:gridSpan w:val="2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2049" w:type="dxa"/>
            <w:gridSpan w:val="10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2014-2020 годы</w:t>
            </w:r>
          </w:p>
          <w:p w:rsidR="00E96A49" w:rsidRPr="00DD18F9" w:rsidRDefault="00E96A49" w:rsidP="00DF5058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</w:tr>
      <w:tr w:rsidR="00E96A49" w:rsidRPr="00DD18F9" w:rsidTr="00A800D1">
        <w:tc>
          <w:tcPr>
            <w:tcW w:w="2016" w:type="dxa"/>
            <w:vMerge w:val="restart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Источники         </w:t>
            </w:r>
            <w:r w:rsidRPr="00DD18F9">
              <w:rPr>
                <w:lang w:eastAsia="ru-RU"/>
              </w:rPr>
              <w:br/>
              <w:t xml:space="preserve">финансирования    </w:t>
            </w:r>
            <w:r w:rsidRPr="00DD18F9">
              <w:rPr>
                <w:lang w:eastAsia="ru-RU"/>
              </w:rPr>
              <w:br/>
              <w:t xml:space="preserve">подпрограммы по   </w:t>
            </w:r>
            <w:r w:rsidRPr="00DD18F9">
              <w:rPr>
                <w:lang w:eastAsia="ru-RU"/>
              </w:rPr>
              <w:br/>
              <w:t>годам реализации и</w:t>
            </w:r>
            <w:r w:rsidRPr="00DD18F9">
              <w:rPr>
                <w:lang w:eastAsia="ru-RU"/>
              </w:rPr>
              <w:br/>
              <w:t xml:space="preserve">главным           </w:t>
            </w:r>
            <w:r w:rsidRPr="00DD18F9">
              <w:rPr>
                <w:lang w:eastAsia="ru-RU"/>
              </w:rPr>
              <w:br/>
              <w:t xml:space="preserve">распорядителям    </w:t>
            </w:r>
            <w:r w:rsidRPr="00DD18F9">
              <w:rPr>
                <w:lang w:eastAsia="ru-RU"/>
              </w:rPr>
              <w:br/>
              <w:t>бюджетных средств,</w:t>
            </w:r>
            <w:r w:rsidRPr="00DD18F9">
              <w:rPr>
                <w:lang w:eastAsia="ru-RU"/>
              </w:rPr>
              <w:br/>
              <w:t xml:space="preserve">в том числе по    </w:t>
            </w:r>
            <w:r w:rsidRPr="00DD18F9">
              <w:rPr>
                <w:lang w:eastAsia="ru-RU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Наименование </w:t>
            </w:r>
            <w:r w:rsidRPr="00DD18F9">
              <w:rPr>
                <w:lang w:eastAsia="ru-RU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Главный      </w:t>
            </w:r>
            <w:r w:rsidRPr="00DD18F9">
              <w:rPr>
                <w:lang w:eastAsia="ru-RU"/>
              </w:rPr>
              <w:br/>
              <w:t>распорядитель</w:t>
            </w:r>
            <w:r w:rsidRPr="00DD18F9">
              <w:rPr>
                <w:lang w:eastAsia="ru-RU"/>
              </w:rPr>
              <w:br/>
              <w:t xml:space="preserve">бюджетных    </w:t>
            </w:r>
            <w:r w:rsidRPr="00DD18F9">
              <w:rPr>
                <w:lang w:eastAsia="ru-RU"/>
              </w:rPr>
              <w:br/>
              <w:t xml:space="preserve">средств     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Источник      </w:t>
            </w:r>
            <w:r w:rsidRPr="00DD18F9">
              <w:rPr>
                <w:lang w:eastAsia="ru-RU"/>
              </w:rPr>
              <w:br/>
              <w:t>финансирования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Расходы (тыс. рублей)   </w:t>
            </w:r>
          </w:p>
        </w:tc>
      </w:tr>
      <w:tr w:rsidR="00E96A49" w:rsidRPr="00DD18F9" w:rsidTr="00A800D1">
        <w:tc>
          <w:tcPr>
            <w:tcW w:w="2016" w:type="dxa"/>
            <w:vMerge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F84530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Очередной </w:t>
            </w:r>
            <w:r w:rsidRPr="00DD18F9">
              <w:rPr>
                <w:lang w:eastAsia="ru-RU"/>
              </w:rPr>
              <w:br/>
              <w:t>финансовый</w:t>
            </w:r>
            <w:r w:rsidRPr="00DD18F9">
              <w:rPr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1-й год  </w:t>
            </w:r>
            <w:r w:rsidRPr="00DD18F9">
              <w:rPr>
                <w:lang w:eastAsia="ru-RU"/>
              </w:rPr>
              <w:br/>
              <w:t>планового</w:t>
            </w:r>
            <w:r w:rsidRPr="00DD18F9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2-й год  </w:t>
            </w:r>
            <w:r w:rsidRPr="00DD18F9">
              <w:rPr>
                <w:lang w:eastAsia="ru-RU"/>
              </w:rPr>
              <w:br/>
              <w:t>планового</w:t>
            </w:r>
            <w:r w:rsidRPr="00DD18F9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3-й год  </w:t>
            </w:r>
            <w:r w:rsidRPr="00DD18F9">
              <w:rPr>
                <w:lang w:eastAsia="ru-RU"/>
              </w:rPr>
              <w:br/>
              <w:t>планового</w:t>
            </w:r>
            <w:r w:rsidRPr="00DD18F9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4-й год  </w:t>
            </w:r>
            <w:r w:rsidRPr="00DD18F9">
              <w:rPr>
                <w:lang w:eastAsia="ru-RU"/>
              </w:rPr>
              <w:br/>
              <w:t>планового</w:t>
            </w:r>
            <w:r w:rsidRPr="00DD18F9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5-й год  </w:t>
            </w:r>
            <w:r w:rsidRPr="00DD18F9">
              <w:rPr>
                <w:lang w:eastAsia="ru-RU"/>
              </w:rPr>
              <w:br/>
              <w:t>планового</w:t>
            </w:r>
            <w:r w:rsidRPr="00DD18F9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6-й год  </w:t>
            </w:r>
            <w:r w:rsidRPr="00DD18F9">
              <w:rPr>
                <w:lang w:eastAsia="ru-RU"/>
              </w:rPr>
              <w:br/>
              <w:t>планового</w:t>
            </w:r>
            <w:r w:rsidRPr="00DD18F9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>Итого</w:t>
            </w:r>
          </w:p>
        </w:tc>
      </w:tr>
      <w:tr w:rsidR="00E96A49" w:rsidRPr="00DD18F9" w:rsidTr="00A800D1">
        <w:tc>
          <w:tcPr>
            <w:tcW w:w="2016" w:type="dxa"/>
            <w:vMerge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Подпрограмма </w:t>
            </w:r>
            <w:r w:rsidRPr="00DD18F9">
              <w:t>«Развитие дошкольного образования»</w:t>
            </w:r>
          </w:p>
        </w:tc>
        <w:tc>
          <w:tcPr>
            <w:tcW w:w="1701" w:type="dxa"/>
            <w:vMerge w:val="restart"/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>Отдел образования Администрации Октябрьского района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6A49" w:rsidRPr="00DD18F9" w:rsidRDefault="00E96A49" w:rsidP="00DF50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Всего:   </w:t>
            </w:r>
            <w:r w:rsidRPr="00DD18F9">
              <w:rPr>
                <w:lang w:eastAsia="ru-RU"/>
              </w:rPr>
              <w:br/>
              <w:t xml:space="preserve">в том числе:  </w:t>
            </w:r>
          </w:p>
        </w:tc>
        <w:tc>
          <w:tcPr>
            <w:tcW w:w="1417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352224,6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371918,3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409934,7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>
              <w:t>247451,2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246138,0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253591,4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253591,4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213</w:t>
            </w:r>
            <w:r>
              <w:t>4849,6</w:t>
            </w:r>
          </w:p>
        </w:tc>
      </w:tr>
      <w:tr w:rsidR="00E96A49" w:rsidRPr="00DD18F9" w:rsidTr="00A800D1">
        <w:tc>
          <w:tcPr>
            <w:tcW w:w="2016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Средства     </w:t>
            </w:r>
            <w:r w:rsidRPr="00DD18F9">
              <w:rPr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417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108868,0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95770,9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103256,5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>
              <w:t>88331,1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91443,7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95201,5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95201,5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>
              <w:t>678073,2</w:t>
            </w:r>
          </w:p>
        </w:tc>
      </w:tr>
      <w:tr w:rsidR="00E96A49" w:rsidRPr="00DD18F9" w:rsidTr="00A800D1">
        <w:tc>
          <w:tcPr>
            <w:tcW w:w="2016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Средства      </w:t>
            </w:r>
            <w:r w:rsidRPr="00DD18F9">
              <w:rPr>
                <w:lang w:eastAsia="ru-RU"/>
              </w:rPr>
              <w:br/>
            </w:r>
            <w:r w:rsidRPr="00DD18F9">
              <w:rPr>
                <w:lang w:eastAsia="ru-RU"/>
              </w:rPr>
              <w:lastRenderedPageBreak/>
              <w:t xml:space="preserve">областного бюджета       </w:t>
            </w:r>
          </w:p>
        </w:tc>
        <w:tc>
          <w:tcPr>
            <w:tcW w:w="1417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lastRenderedPageBreak/>
              <w:t>204147,6</w:t>
            </w:r>
          </w:p>
        </w:tc>
        <w:tc>
          <w:tcPr>
            <w:tcW w:w="1134" w:type="dxa"/>
          </w:tcPr>
          <w:p w:rsidR="00E96A49" w:rsidRPr="00DD18F9" w:rsidRDefault="00E96A49" w:rsidP="005E662B">
            <w:r w:rsidRPr="00DD18F9">
              <w:t>186746,5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277869,4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>
              <w:t>124652,1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120226,3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123921,9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123921,9</w:t>
            </w:r>
          </w:p>
        </w:tc>
        <w:tc>
          <w:tcPr>
            <w:tcW w:w="1134" w:type="dxa"/>
          </w:tcPr>
          <w:p w:rsidR="00E96A49" w:rsidRPr="00DD18F9" w:rsidRDefault="00E96A49" w:rsidP="005E662B">
            <w:pPr>
              <w:autoSpaceDE w:val="0"/>
              <w:jc w:val="both"/>
            </w:pPr>
            <w:r w:rsidRPr="00DD18F9">
              <w:t>11</w:t>
            </w:r>
            <w:r>
              <w:t>61485,7</w:t>
            </w:r>
          </w:p>
        </w:tc>
      </w:tr>
      <w:tr w:rsidR="00E96A49" w:rsidRPr="00DD18F9" w:rsidTr="00A800D1">
        <w:tc>
          <w:tcPr>
            <w:tcW w:w="2016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E96A49" w:rsidRPr="00DD18F9" w:rsidRDefault="00E96A49" w:rsidP="00A052EB">
            <w:pPr>
              <w:autoSpaceDE w:val="0"/>
              <w:jc w:val="both"/>
            </w:pPr>
            <w:r w:rsidRPr="00DD18F9">
              <w:t>17066,2</w:t>
            </w:r>
          </w:p>
        </w:tc>
        <w:tc>
          <w:tcPr>
            <w:tcW w:w="1134" w:type="dxa"/>
          </w:tcPr>
          <w:p w:rsidR="00E96A49" w:rsidRPr="00DD18F9" w:rsidRDefault="00E96A49" w:rsidP="00A052EB">
            <w:r w:rsidRPr="00DD18F9">
              <w:t>62461,2</w:t>
            </w: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  <w:r w:rsidRPr="00DD18F9">
              <w:t>79527,4</w:t>
            </w:r>
          </w:p>
        </w:tc>
      </w:tr>
      <w:tr w:rsidR="00E96A49" w:rsidRPr="00DD18F9" w:rsidTr="00A800D1">
        <w:tc>
          <w:tcPr>
            <w:tcW w:w="2016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6A49" w:rsidRPr="00DD18F9" w:rsidRDefault="00E96A49" w:rsidP="00A052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rPr>
                <w:lang w:eastAsia="ru-RU"/>
              </w:rPr>
              <w:t xml:space="preserve">Другие источники    </w:t>
            </w:r>
          </w:p>
        </w:tc>
        <w:tc>
          <w:tcPr>
            <w:tcW w:w="1417" w:type="dxa"/>
          </w:tcPr>
          <w:p w:rsidR="00E96A49" w:rsidRPr="00DD18F9" w:rsidRDefault="00E96A49" w:rsidP="00A052EB">
            <w:pPr>
              <w:autoSpaceDE w:val="0"/>
              <w:jc w:val="both"/>
            </w:pPr>
            <w:r w:rsidRPr="00DD18F9">
              <w:t>22142,8</w:t>
            </w: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jc w:val="both"/>
            </w:pPr>
            <w:r w:rsidRPr="00DD18F9">
              <w:t>26939,7</w:t>
            </w:r>
          </w:p>
        </w:tc>
        <w:tc>
          <w:tcPr>
            <w:tcW w:w="1134" w:type="dxa"/>
          </w:tcPr>
          <w:p w:rsidR="00E96A49" w:rsidRPr="00DD18F9" w:rsidRDefault="00E96A49" w:rsidP="00A052EB">
            <w:r w:rsidRPr="00DD18F9">
              <w:t>28808,8</w:t>
            </w:r>
          </w:p>
        </w:tc>
        <w:tc>
          <w:tcPr>
            <w:tcW w:w="1134" w:type="dxa"/>
          </w:tcPr>
          <w:p w:rsidR="00E96A49" w:rsidRPr="00DD18F9" w:rsidRDefault="00E96A49" w:rsidP="00A052EB">
            <w:r w:rsidRPr="00DD18F9">
              <w:t>34468,0</w:t>
            </w:r>
          </w:p>
        </w:tc>
        <w:tc>
          <w:tcPr>
            <w:tcW w:w="1134" w:type="dxa"/>
          </w:tcPr>
          <w:p w:rsidR="00E96A49" w:rsidRPr="00DD18F9" w:rsidRDefault="00E96A49" w:rsidP="00A052EB">
            <w:r w:rsidRPr="00DD18F9">
              <w:t>34468,0</w:t>
            </w:r>
          </w:p>
        </w:tc>
        <w:tc>
          <w:tcPr>
            <w:tcW w:w="1134" w:type="dxa"/>
          </w:tcPr>
          <w:p w:rsidR="00E96A49" w:rsidRPr="00DD18F9" w:rsidRDefault="00E96A49" w:rsidP="00A052EB">
            <w:r w:rsidRPr="00DD18F9">
              <w:t>34468,0</w:t>
            </w:r>
          </w:p>
        </w:tc>
        <w:tc>
          <w:tcPr>
            <w:tcW w:w="1134" w:type="dxa"/>
          </w:tcPr>
          <w:p w:rsidR="00E96A49" w:rsidRPr="00DD18F9" w:rsidRDefault="00E96A49" w:rsidP="00A052EB">
            <w:r w:rsidRPr="00DD18F9">
              <w:t>34468,0</w:t>
            </w:r>
          </w:p>
        </w:tc>
        <w:tc>
          <w:tcPr>
            <w:tcW w:w="1134" w:type="dxa"/>
          </w:tcPr>
          <w:p w:rsidR="00E96A49" w:rsidRPr="00DD18F9" w:rsidRDefault="00E96A49" w:rsidP="00A052EB">
            <w:pPr>
              <w:autoSpaceDE w:val="0"/>
              <w:snapToGrid w:val="0"/>
              <w:jc w:val="both"/>
            </w:pPr>
            <w:r w:rsidRPr="00DD18F9">
              <w:t>215763,3</w:t>
            </w:r>
          </w:p>
        </w:tc>
      </w:tr>
      <w:tr w:rsidR="00E96A49" w:rsidRPr="00DD18F9" w:rsidTr="00333415">
        <w:tc>
          <w:tcPr>
            <w:tcW w:w="15624" w:type="dxa"/>
            <w:gridSpan w:val="12"/>
          </w:tcPr>
          <w:p w:rsidR="00E96A49" w:rsidRPr="00BB7AB4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  <w:rPr>
                <w:lang w:eastAsia="ru-RU"/>
              </w:rPr>
            </w:pPr>
            <w:r w:rsidRPr="00BB7AB4">
              <w:rPr>
                <w:lang w:eastAsia="ru-RU"/>
              </w:rPr>
              <w:t xml:space="preserve">Планируемые результаты  реализации подпрограммы         </w:t>
            </w:r>
          </w:p>
          <w:p w:rsidR="00E96A49" w:rsidRPr="00DD18F9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</w:pPr>
            <w:r w:rsidRPr="00BB7AB4">
              <w:t>В результате реализации подпрограммы к 2020 году предполагается</w:t>
            </w:r>
            <w:r w:rsidRPr="00DD18F9">
              <w:t>:</w:t>
            </w:r>
          </w:p>
          <w:p w:rsidR="00E96A49" w:rsidRPr="00DD18F9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В количественном выражении:</w:t>
            </w:r>
          </w:p>
          <w:p w:rsidR="00E96A49" w:rsidRPr="00DD18F9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1.Осуществлять ранний мониторинг детей в  возрасте  от 0-1,6 лет, для постановки в электронную очередь,  в  общей численности детей  в  возрасте  0-1,6 лет, до 90%;</w:t>
            </w:r>
          </w:p>
          <w:p w:rsidR="00E96A49" w:rsidRPr="00DD18F9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2.Выполнять план по посещаемости детей детских садов -85%;</w:t>
            </w:r>
          </w:p>
          <w:p w:rsidR="00E96A49" w:rsidRPr="00DD18F9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3.Ввести федеральные государственные образовательные стандарты дошкольного образования-100%;</w:t>
            </w:r>
          </w:p>
          <w:p w:rsidR="00E96A49" w:rsidRPr="00DD18F9" w:rsidRDefault="00E96A49" w:rsidP="00A052EB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9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E96A49" w:rsidRPr="00DD18F9" w:rsidRDefault="00E96A49" w:rsidP="00A052EB">
            <w:pPr>
              <w:widowControl w:val="0"/>
              <w:suppressAutoHyphens w:val="0"/>
              <w:autoSpaceDE w:val="0"/>
              <w:contextualSpacing/>
              <w:jc w:val="both"/>
            </w:pPr>
            <w:r w:rsidRPr="00DD18F9">
              <w:t>1.Повысить открытость и качество предоставляемых муниципальных услуг в дошкольных муниципальных образовательных учреждениях, расширить взаимодействие с семьями.</w:t>
            </w:r>
          </w:p>
          <w:p w:rsidR="00E96A49" w:rsidRPr="00DD18F9" w:rsidRDefault="00E96A49" w:rsidP="00A052EB">
            <w:pPr>
              <w:widowControl w:val="0"/>
              <w:suppressAutoHyphens w:val="0"/>
              <w:contextualSpacing/>
              <w:jc w:val="both"/>
            </w:pPr>
            <w:r w:rsidRPr="00DD18F9">
              <w:t>2.Повысить посещаемость детских садов воспитанниками.</w:t>
            </w:r>
          </w:p>
          <w:p w:rsidR="00E96A49" w:rsidRPr="00DD18F9" w:rsidRDefault="00E96A49" w:rsidP="00F845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D18F9">
              <w:t>3. Улучшить условия для развития педагогического потенциала, выявления и поддержки лучших педагогических работников дошкольных организаций Октябрьского района;</w:t>
            </w:r>
          </w:p>
        </w:tc>
      </w:tr>
    </w:tbl>
    <w:p w:rsidR="00E96A49" w:rsidRDefault="00E96A49" w:rsidP="00AD6887">
      <w:pPr>
        <w:widowControl w:val="0"/>
        <w:suppressAutoHyphens w:val="0"/>
        <w:contextualSpacing/>
        <w:rPr>
          <w:sz w:val="28"/>
          <w:szCs w:val="28"/>
        </w:rPr>
        <w:sectPr w:rsidR="00E96A49" w:rsidSect="00E45F09">
          <w:pgSz w:w="16840" w:h="11907" w:orient="landscape" w:code="9"/>
          <w:pgMar w:top="568" w:right="851" w:bottom="1134" w:left="238" w:header="720" w:footer="720" w:gutter="0"/>
          <w:cols w:space="720"/>
          <w:docGrid w:linePitch="360"/>
        </w:sectPr>
      </w:pPr>
    </w:p>
    <w:p w:rsidR="00E96A49" w:rsidRPr="009507D9" w:rsidRDefault="00E96A49" w:rsidP="00AD6887">
      <w:pPr>
        <w:widowControl w:val="0"/>
        <w:suppressAutoHyphens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r w:rsidRPr="009507D9">
        <w:rPr>
          <w:sz w:val="28"/>
          <w:szCs w:val="28"/>
        </w:rPr>
        <w:t>. Характеристика сферы реализации подпрограммы</w:t>
      </w:r>
    </w:p>
    <w:p w:rsidR="00E96A4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Подпрограмма «Развитие дошкольного образования» устанавливает меры, направленные на развитие системы дошкольного образования Октябрьского района.</w:t>
      </w:r>
    </w:p>
    <w:p w:rsidR="00E96A49" w:rsidRPr="00566C05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Одной из важнейших задач, решаемых в рамках реализации мероприятий подпрограммы, является снижение роста очередности в дошкольные </w:t>
      </w:r>
      <w:r w:rsidRPr="00566C05">
        <w:rPr>
          <w:sz w:val="28"/>
          <w:szCs w:val="28"/>
        </w:rPr>
        <w:t>образовательные организации.</w:t>
      </w:r>
    </w:p>
    <w:p w:rsidR="00E96A49" w:rsidRDefault="00E96A49" w:rsidP="00197C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6C05">
        <w:rPr>
          <w:color w:val="000000"/>
          <w:sz w:val="28"/>
          <w:szCs w:val="28"/>
          <w:shd w:val="clear" w:color="auto" w:fill="FFFFFF"/>
        </w:rPr>
        <w:t>В настоящее время в Октябрьском районе  </w:t>
      </w:r>
      <w:r w:rsidRPr="00566C05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30 действующих </w:t>
      </w:r>
      <w:r w:rsidRPr="00566C05">
        <w:rPr>
          <w:sz w:val="28"/>
          <w:szCs w:val="28"/>
        </w:rPr>
        <w:t>дошкольных учреждений,</w:t>
      </w:r>
      <w:r w:rsidR="00445743">
        <w:rPr>
          <w:sz w:val="28"/>
          <w:szCs w:val="28"/>
        </w:rPr>
        <w:t xml:space="preserve"> </w:t>
      </w:r>
      <w:r w:rsidRPr="00566C05">
        <w:rPr>
          <w:color w:val="000000"/>
          <w:sz w:val="28"/>
          <w:szCs w:val="28"/>
          <w:shd w:val="clear" w:color="auto" w:fill="FFFFFF"/>
        </w:rPr>
        <w:t>(в2011 год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66C05">
        <w:rPr>
          <w:color w:val="000000"/>
          <w:sz w:val="28"/>
          <w:szCs w:val="28"/>
          <w:shd w:val="clear" w:color="auto" w:fill="FFFFFF"/>
        </w:rPr>
        <w:t xml:space="preserve"> – 25), реализующих  основную  общеобразовательную программу  дошкольного  обра</w:t>
      </w:r>
      <w:r>
        <w:rPr>
          <w:color w:val="000000"/>
          <w:sz w:val="28"/>
          <w:szCs w:val="28"/>
          <w:shd w:val="clear" w:color="auto" w:fill="FFFFFF"/>
        </w:rPr>
        <w:t xml:space="preserve">зования. </w:t>
      </w:r>
    </w:p>
    <w:p w:rsidR="00E96A49" w:rsidRPr="00317EB5" w:rsidRDefault="00E96A49" w:rsidP="00197C3B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197C3B">
        <w:rPr>
          <w:color w:val="000000"/>
          <w:sz w:val="28"/>
          <w:szCs w:val="28"/>
        </w:rPr>
        <w:t xml:space="preserve">За </w:t>
      </w:r>
      <w:r w:rsidRPr="005C7775">
        <w:rPr>
          <w:color w:val="000000"/>
          <w:sz w:val="28"/>
          <w:szCs w:val="28"/>
        </w:rPr>
        <w:t>2016 год охват детей дошкольным образованием в возрасте от 1,5 до 7 лет всеми формами дошкольного образования составляет 85%.</w:t>
      </w:r>
    </w:p>
    <w:p w:rsidR="00E96A49" w:rsidRPr="00197C3B" w:rsidRDefault="00E96A49" w:rsidP="00197C3B">
      <w:pPr>
        <w:ind w:left="720"/>
        <w:jc w:val="both"/>
        <w:rPr>
          <w:sz w:val="28"/>
          <w:szCs w:val="28"/>
        </w:rPr>
      </w:pPr>
      <w:r w:rsidRPr="00197C3B">
        <w:rPr>
          <w:sz w:val="28"/>
          <w:szCs w:val="28"/>
        </w:rPr>
        <w:br/>
        <w:t>В 2016 году в районе учтено 5189 детей, из них в возрасте: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0 до 3 лет-2430 детей, 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3-х  до 7 лет - 2759детей.  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Посещают дошкольные образовательные учреждения  всего- 2420 ребенка,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в возрасте: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 от 1,6 до 3 лет-411 детей,</w:t>
      </w:r>
    </w:p>
    <w:p w:rsidR="00E96A49" w:rsidRPr="00197C3B" w:rsidRDefault="00E96A49" w:rsidP="00B94767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 7 лет- 2009 детей.</w:t>
      </w:r>
      <w:r w:rsidRPr="00197C3B">
        <w:rPr>
          <w:sz w:val="28"/>
          <w:szCs w:val="28"/>
        </w:rPr>
        <w:br/>
        <w:t xml:space="preserve">По состоянию на </w:t>
      </w:r>
      <w:r>
        <w:rPr>
          <w:sz w:val="28"/>
          <w:szCs w:val="28"/>
        </w:rPr>
        <w:t>01.01.2017</w:t>
      </w:r>
      <w:r w:rsidRPr="00197C3B">
        <w:rPr>
          <w:sz w:val="28"/>
          <w:szCs w:val="28"/>
        </w:rPr>
        <w:t xml:space="preserve">очередь детей на получение места в дошкольные образовательные учреждения составила </w:t>
      </w:r>
      <w:r>
        <w:rPr>
          <w:sz w:val="28"/>
          <w:szCs w:val="28"/>
        </w:rPr>
        <w:t xml:space="preserve">766 </w:t>
      </w:r>
      <w:r w:rsidRPr="00197C3B">
        <w:rPr>
          <w:sz w:val="28"/>
          <w:szCs w:val="28"/>
        </w:rPr>
        <w:t>человек, в том числе: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0-до 3 лет-</w:t>
      </w:r>
      <w:r>
        <w:rPr>
          <w:sz w:val="28"/>
          <w:szCs w:val="28"/>
        </w:rPr>
        <w:t>766.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-от 3 до</w:t>
      </w:r>
      <w:r>
        <w:rPr>
          <w:sz w:val="28"/>
          <w:szCs w:val="28"/>
        </w:rPr>
        <w:t xml:space="preserve"> 7 лет -</w:t>
      </w:r>
      <w:r w:rsidRPr="00197C3B">
        <w:rPr>
          <w:sz w:val="28"/>
          <w:szCs w:val="28"/>
        </w:rPr>
        <w:t>0.</w:t>
      </w:r>
    </w:p>
    <w:p w:rsidR="00E96A49" w:rsidRPr="00197C3B" w:rsidRDefault="00E96A49" w:rsidP="00197C3B">
      <w:pPr>
        <w:jc w:val="both"/>
        <w:rPr>
          <w:sz w:val="28"/>
          <w:szCs w:val="28"/>
        </w:rPr>
      </w:pPr>
      <w:r w:rsidRPr="00197C3B">
        <w:rPr>
          <w:sz w:val="28"/>
          <w:szCs w:val="28"/>
        </w:rPr>
        <w:t>Охват детей дошкольным образованием в возрасте от 3 до 7 лет всеми дошкольным образованием составляет 100%.</w:t>
      </w:r>
    </w:p>
    <w:p w:rsidR="00E96A49" w:rsidRPr="00566C05" w:rsidRDefault="00E96A49" w:rsidP="00290D8B">
      <w:pPr>
        <w:ind w:firstLine="567"/>
        <w:jc w:val="both"/>
        <w:rPr>
          <w:sz w:val="28"/>
          <w:szCs w:val="28"/>
        </w:rPr>
      </w:pPr>
      <w:r w:rsidRPr="00DD18F9">
        <w:rPr>
          <w:sz w:val="28"/>
          <w:szCs w:val="28"/>
        </w:rPr>
        <w:t>В ходе реализации запланированных мероприятий  очередность детей в возрасте от 3 до 7 лет ликвидирована полностью.</w:t>
      </w:r>
    </w:p>
    <w:p w:rsidR="00E96A49" w:rsidRPr="00290D8B" w:rsidRDefault="00E96A49" w:rsidP="00290D8B">
      <w:pPr>
        <w:suppressAutoHyphens w:val="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2016 году </w:t>
      </w:r>
      <w:r w:rsidRPr="00197C3B">
        <w:rPr>
          <w:color w:val="000000"/>
          <w:sz w:val="28"/>
          <w:szCs w:val="28"/>
          <w:lang w:eastAsia="en-US"/>
        </w:rPr>
        <w:t>после завершения строи</w:t>
      </w:r>
      <w:r>
        <w:rPr>
          <w:color w:val="000000"/>
          <w:sz w:val="28"/>
          <w:szCs w:val="28"/>
          <w:lang w:eastAsia="en-US"/>
        </w:rPr>
        <w:t>тельства открылся МБДОУ № 55                             р.п. Каменоломни</w:t>
      </w:r>
      <w:r w:rsidRPr="00197C3B">
        <w:rPr>
          <w:color w:val="000000"/>
          <w:sz w:val="28"/>
          <w:szCs w:val="28"/>
          <w:lang w:eastAsia="en-US"/>
        </w:rPr>
        <w:t xml:space="preserve"> на 2</w:t>
      </w:r>
      <w:r>
        <w:rPr>
          <w:color w:val="000000"/>
          <w:sz w:val="28"/>
          <w:szCs w:val="28"/>
          <w:lang w:eastAsia="en-US"/>
        </w:rPr>
        <w:t xml:space="preserve">80 </w:t>
      </w:r>
      <w:r w:rsidRPr="007B53D6">
        <w:rPr>
          <w:sz w:val="28"/>
          <w:szCs w:val="28"/>
          <w:lang w:eastAsia="ru-RU"/>
        </w:rPr>
        <w:t xml:space="preserve">мест общей стоимостью </w:t>
      </w:r>
      <w:r>
        <w:rPr>
          <w:sz w:val="28"/>
          <w:szCs w:val="28"/>
          <w:lang w:eastAsia="ru-RU"/>
        </w:rPr>
        <w:t>196943,9</w:t>
      </w:r>
      <w:r w:rsidRPr="007B53D6">
        <w:rPr>
          <w:sz w:val="28"/>
          <w:szCs w:val="28"/>
          <w:lang w:eastAsia="ru-RU"/>
        </w:rPr>
        <w:t xml:space="preserve"> тыс. рублей. На оснащение детского сада </w:t>
      </w:r>
      <w:r>
        <w:rPr>
          <w:sz w:val="28"/>
          <w:szCs w:val="28"/>
          <w:lang w:eastAsia="ru-RU"/>
        </w:rPr>
        <w:t>выделены</w:t>
      </w:r>
      <w:r w:rsidRPr="007B53D6">
        <w:rPr>
          <w:sz w:val="28"/>
          <w:szCs w:val="28"/>
          <w:lang w:eastAsia="ru-RU"/>
        </w:rPr>
        <w:t xml:space="preserve"> денежные средства в сумме </w:t>
      </w:r>
      <w:r>
        <w:rPr>
          <w:sz w:val="28"/>
          <w:szCs w:val="28"/>
          <w:lang w:eastAsia="ru-RU"/>
        </w:rPr>
        <w:t>10742,5</w:t>
      </w:r>
      <w:r w:rsidRPr="007B53D6">
        <w:rPr>
          <w:sz w:val="28"/>
          <w:szCs w:val="28"/>
          <w:lang w:eastAsia="ru-RU"/>
        </w:rPr>
        <w:t xml:space="preserve"> тыс.</w:t>
      </w:r>
      <w:r w:rsidR="00BB7AB4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лей</w:t>
      </w:r>
      <w:r>
        <w:rPr>
          <w:color w:val="000000"/>
          <w:sz w:val="28"/>
          <w:szCs w:val="28"/>
          <w:lang w:eastAsia="en-US"/>
        </w:rPr>
        <w:t>;</w:t>
      </w:r>
    </w:p>
    <w:p w:rsidR="00E96A49" w:rsidRDefault="00E96A49" w:rsidP="005558D1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мероприятий подпрограммы позволит расширить сеть дошкольных образовательных организаций в Октябрьском районе, и как следствие, обеспечить удовлетворение потребности населения в получении доступного и качественного дошкольного образования, соответствующего требованиям инновационного социально-ориентированного развития Российской Федерации.</w:t>
      </w:r>
    </w:p>
    <w:p w:rsidR="00E96A49" w:rsidRPr="009507D9" w:rsidRDefault="00E96A49" w:rsidP="00BA64DC">
      <w:pPr>
        <w:widowControl w:val="0"/>
        <w:suppressAutoHyphens w:val="0"/>
        <w:autoSpaceDE w:val="0"/>
        <w:contextualSpacing/>
        <w:jc w:val="both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507D9">
        <w:rPr>
          <w:sz w:val="28"/>
          <w:szCs w:val="28"/>
        </w:rPr>
        <w:t xml:space="preserve">2. Цель, задачи и показатели (индикаторы), основные ожидаемые (конечные) результаты, сроки и этапы реализации подпрограммы </w:t>
      </w:r>
    </w:p>
    <w:p w:rsidR="00E96A4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>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Основной целью подпрограммы «Развитие дошкольного образования» является обеспечение доступности качественного дошкольного образования, соответствующего требованиям социально-экономического развития Октябрьского района.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Для достижения этих целей необходимо решение следующих задач: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1.Мониторинг детей в возрасте от 0 до 1,6 лет, с целью своевременного предоставления услуг дошкольного образования.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2. Выполнение плана по посещаемости детей детских садов.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3.Введение федеральных государственных образовательных стандартов дошкольного образования;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Реализация подпрограммы будет отслеживаться по следующей системе показателей (индикаторов):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№1: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детей в  возрасте  от 0-1,6 лет, состоящих в электронной очереди,  в  общей численности детей  в  возрасте  0-1,6 лет»;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№2: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детей, посещающих МБДОУ к списочному составу детей в детском саду»;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Показатель (индикатор) к задаче №3: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-«Доля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образования»;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результате реализации мероприятий подпрограммы к 2020 году предполагается: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В количественном выражении: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1.Осуществлять ранний мониторинг детей в  возрасте  от 0-1,6 лет, для постановки в электронную очередь,  в  общей численности детей  в  возрасте  0-1,6 лет, до 90%.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2.Повысить посещаемость детских садов воспитанниками, не менее 85%.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3.Увеличить долю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образования, до 100%;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507D9">
        <w:rPr>
          <w:sz w:val="28"/>
          <w:szCs w:val="28"/>
        </w:rPr>
        <w:t>В качественном выражении: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1.Повысить открытость и качество предоставляемых муниципальных услуг в дошкольных муниципальных образовательных учреждениях, расширить взаимодействие с семьями.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2.Создать все необходимые условия для посещаемости детского сада воспитанниками в наибольшем объеме.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3. Улучшить условия для развития педагогического потенциала, выявления и поддержки лучших педагогических работников дошкольных организаций Октябрьского района;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Сведения о значениях показателей (индикаторов) подпрограммы «Развитие дошкольного образования» по годам реализации, а также ожидаемые конечные результаты к 2020 году приведены в приложении 1 к настоящей </w:t>
      </w:r>
      <w:r w:rsidRPr="009507D9">
        <w:rPr>
          <w:sz w:val="28"/>
          <w:szCs w:val="28"/>
        </w:rPr>
        <w:lastRenderedPageBreak/>
        <w:t>муниципальной программе.</w:t>
      </w:r>
    </w:p>
    <w:p w:rsidR="00E96A4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Сроки и этапы реализации подпрограммы «Развитие дошкольного образования»: 2014 – 2020 годы. Этапы не выделяются.</w:t>
      </w:r>
    </w:p>
    <w:p w:rsidR="00E96A49" w:rsidRPr="009507D9" w:rsidRDefault="00E96A49" w:rsidP="00925E23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507D9">
        <w:rPr>
          <w:sz w:val="28"/>
          <w:szCs w:val="28"/>
        </w:rPr>
        <w:t xml:space="preserve">3. Характеристика основных мероприятий подпрограммы </w:t>
      </w:r>
    </w:p>
    <w:p w:rsidR="00E96A49" w:rsidRDefault="00E96A49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>.</w:t>
      </w:r>
    </w:p>
    <w:p w:rsidR="00E96A49" w:rsidRPr="009507D9" w:rsidRDefault="00E96A49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Реализация подпрограммы «Развитие дошкольного образования» будет осуществляться посредством реализации следующих основных мероприятий: 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-Ликвидация очередности детей в дошкольных образовательных учреждениях;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-Привлечение внебюджетных средств в муниципальные образовательные учреждения образования Октябрьского района;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>-Среднемесячная номинальная начисленная заработная плата педагогических работников дошкольных образовательных учреждений.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507D9">
        <w:rPr>
          <w:sz w:val="28"/>
          <w:szCs w:val="28"/>
        </w:rPr>
        <w:t xml:space="preserve">Перечень мероприятий подпрограммы «Развитие дошкольного образования» с указанием сроков реализации и краткой характеристикой ожидаемых результатов приведен в приложении 4 к настоящей муниципальной программе. </w:t>
      </w:r>
    </w:p>
    <w:p w:rsidR="00E96A49" w:rsidRPr="009507D9" w:rsidRDefault="00E96A49" w:rsidP="009507D9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914232">
        <w:rPr>
          <w:sz w:val="28"/>
          <w:szCs w:val="28"/>
        </w:rPr>
        <w:t xml:space="preserve">4. Ресурсное обеспечение подпрограммы </w:t>
      </w:r>
    </w:p>
    <w:p w:rsidR="00E96A49" w:rsidRDefault="00E96A49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507D9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>.</w:t>
      </w:r>
    </w:p>
    <w:p w:rsidR="00E96A49" w:rsidRDefault="00E96A49" w:rsidP="00070E54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137BA4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Ресурсное обеспечение подпрограммы «Развитие дошкольного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</w:t>
      </w:r>
      <w:r w:rsidRPr="00137BA4">
        <w:rPr>
          <w:sz w:val="28"/>
          <w:szCs w:val="28"/>
        </w:rPr>
        <w:t>программе.</w:t>
      </w:r>
    </w:p>
    <w:p w:rsidR="00E96A49" w:rsidRPr="00E30B97" w:rsidRDefault="00E96A49" w:rsidP="00A120C7">
      <w:pPr>
        <w:ind w:firstLine="851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Общий объем финансирования подпрограммы –</w:t>
      </w:r>
      <w:r>
        <w:rPr>
          <w:sz w:val="28"/>
          <w:szCs w:val="28"/>
        </w:rPr>
        <w:t>2134849,6тыс. рублей</w:t>
      </w:r>
      <w:r w:rsidRPr="00E30B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E30B97">
        <w:rPr>
          <w:sz w:val="28"/>
          <w:szCs w:val="28"/>
        </w:rPr>
        <w:t>том числе по годам: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–352224,6тыс.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2015 год –371918,3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409934,7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247451,2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246138,0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253591,4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253591,4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по источникам финансирования:</w:t>
      </w:r>
    </w:p>
    <w:p w:rsidR="00E96A49" w:rsidRPr="00E30B97" w:rsidRDefault="00E96A49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фе</w:t>
      </w:r>
      <w:r>
        <w:rPr>
          <w:sz w:val="28"/>
          <w:szCs w:val="28"/>
        </w:rPr>
        <w:t>деральный бюджет – 79527,4 тыс.</w:t>
      </w:r>
      <w:r w:rsidRPr="00E30B97">
        <w:rPr>
          <w:sz w:val="28"/>
          <w:szCs w:val="28"/>
        </w:rPr>
        <w:t xml:space="preserve"> рублей, в том числе по годам:</w:t>
      </w:r>
    </w:p>
    <w:p w:rsidR="00E96A49" w:rsidRPr="00E30B97" w:rsidRDefault="00E96A49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2014 год – 17066,2 </w:t>
      </w:r>
      <w:r>
        <w:rPr>
          <w:sz w:val="28"/>
          <w:szCs w:val="28"/>
        </w:rPr>
        <w:t>тыс. рублей</w:t>
      </w:r>
      <w:r w:rsidRPr="00E30B97">
        <w:rPr>
          <w:sz w:val="28"/>
          <w:szCs w:val="28"/>
        </w:rPr>
        <w:t>;</w:t>
      </w:r>
    </w:p>
    <w:p w:rsidR="00E96A49" w:rsidRPr="00E30B97" w:rsidRDefault="00E96A49" w:rsidP="00A120C7">
      <w:pPr>
        <w:autoSpaceDE w:val="0"/>
        <w:spacing w:line="216" w:lineRule="auto"/>
        <w:jc w:val="both"/>
        <w:rPr>
          <w:sz w:val="28"/>
          <w:szCs w:val="28"/>
        </w:rPr>
      </w:pPr>
      <w:r w:rsidRPr="00E30B97">
        <w:rPr>
          <w:sz w:val="28"/>
          <w:szCs w:val="28"/>
        </w:rPr>
        <w:t>2015 год – 62461,2 тыс. рублей;</w:t>
      </w:r>
    </w:p>
    <w:p w:rsidR="00E96A49" w:rsidRPr="00E30B97" w:rsidRDefault="00E96A49" w:rsidP="00A120C7">
      <w:pPr>
        <w:spacing w:line="216" w:lineRule="auto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>1161485,7</w:t>
      </w:r>
      <w:r w:rsidRPr="00E30B97">
        <w:rPr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–204147,6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lastRenderedPageBreak/>
        <w:t xml:space="preserve">2015 год –186746,5 </w:t>
      </w:r>
      <w:r>
        <w:rPr>
          <w:color w:val="000000"/>
          <w:sz w:val="28"/>
          <w:szCs w:val="28"/>
        </w:rPr>
        <w:t>тыс. рублей</w:t>
      </w:r>
      <w:r w:rsidRPr="00E30B97">
        <w:rPr>
          <w:color w:val="000000"/>
          <w:sz w:val="28"/>
          <w:szCs w:val="28"/>
        </w:rPr>
        <w:t>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277869,4тыс. рублей</w:t>
      </w:r>
      <w:r w:rsidRPr="00E30B97">
        <w:rPr>
          <w:color w:val="000000"/>
          <w:sz w:val="28"/>
          <w:szCs w:val="28"/>
        </w:rPr>
        <w:t>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124652,1тыс. рублей</w:t>
      </w:r>
      <w:r w:rsidRPr="00E30B97">
        <w:rPr>
          <w:color w:val="000000"/>
          <w:sz w:val="28"/>
          <w:szCs w:val="28"/>
        </w:rPr>
        <w:t>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120226,3тыс. рублей</w:t>
      </w:r>
      <w:r w:rsidRPr="00E30B97">
        <w:rPr>
          <w:color w:val="000000"/>
          <w:sz w:val="28"/>
          <w:szCs w:val="28"/>
        </w:rPr>
        <w:t>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123921,9тыс. рублей</w:t>
      </w:r>
      <w:r w:rsidRPr="00E30B97">
        <w:rPr>
          <w:color w:val="000000"/>
          <w:sz w:val="28"/>
          <w:szCs w:val="28"/>
        </w:rPr>
        <w:t>;</w:t>
      </w:r>
    </w:p>
    <w:p w:rsidR="00E96A49" w:rsidRPr="00E30B97" w:rsidRDefault="00E96A49" w:rsidP="00A120C7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123921,9тыс. рублей</w:t>
      </w:r>
      <w:r w:rsidRPr="00E30B97">
        <w:rPr>
          <w:color w:val="000000"/>
          <w:sz w:val="28"/>
          <w:szCs w:val="28"/>
        </w:rPr>
        <w:t>;</w:t>
      </w:r>
    </w:p>
    <w:p w:rsidR="00E96A49" w:rsidRPr="00E30B97" w:rsidRDefault="00E96A49" w:rsidP="00A120C7">
      <w:pPr>
        <w:spacing w:line="216" w:lineRule="auto"/>
        <w:jc w:val="both"/>
        <w:rPr>
          <w:color w:val="000000"/>
          <w:sz w:val="28"/>
          <w:szCs w:val="28"/>
        </w:rPr>
      </w:pPr>
      <w:r w:rsidRPr="00E30B97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678073,2</w:t>
      </w:r>
      <w:r w:rsidRPr="00E30B97">
        <w:rPr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2014 год –108868,0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2015 год –95770,9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103256,5</w:t>
      </w:r>
      <w:r w:rsidRPr="00E30B97">
        <w:rPr>
          <w:color w:val="000000"/>
          <w:sz w:val="28"/>
          <w:szCs w:val="28"/>
        </w:rPr>
        <w:t>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88331,1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91443,7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color w:val="000000"/>
          <w:sz w:val="28"/>
          <w:szCs w:val="28"/>
        </w:rPr>
      </w:pPr>
      <w:r w:rsidRPr="00E30B97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95201,5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Pr="00E30B97" w:rsidRDefault="00E96A49" w:rsidP="00A120C7">
      <w:pPr>
        <w:rPr>
          <w:sz w:val="28"/>
          <w:szCs w:val="28"/>
        </w:rPr>
      </w:pPr>
      <w:r w:rsidRPr="00E30B97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95201,5</w:t>
      </w:r>
      <w:r w:rsidRPr="00E30B97">
        <w:rPr>
          <w:color w:val="000000"/>
          <w:sz w:val="28"/>
          <w:szCs w:val="28"/>
        </w:rPr>
        <w:t xml:space="preserve"> тыс. рублей;</w:t>
      </w:r>
    </w:p>
    <w:p w:rsidR="00E96A49" w:rsidRDefault="00E96A49" w:rsidP="00E2640E">
      <w:pPr>
        <w:jc w:val="both"/>
        <w:rPr>
          <w:sz w:val="28"/>
          <w:szCs w:val="28"/>
        </w:rPr>
      </w:pPr>
      <w:r w:rsidRPr="00E30B97">
        <w:rPr>
          <w:sz w:val="28"/>
          <w:szCs w:val="28"/>
        </w:rPr>
        <w:t xml:space="preserve">внебюджетные средства – </w:t>
      </w:r>
      <w:r>
        <w:rPr>
          <w:sz w:val="28"/>
          <w:szCs w:val="28"/>
        </w:rPr>
        <w:t>215763,3тыс. рублей</w:t>
      </w:r>
      <w:r w:rsidRPr="00E30B97">
        <w:rPr>
          <w:sz w:val="28"/>
          <w:szCs w:val="28"/>
        </w:rPr>
        <w:t xml:space="preserve">, 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-22142,8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год-26939,7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год-28808,8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год-34468,0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год-34468,0 тыс.</w:t>
      </w:r>
      <w:r w:rsidR="00A34D5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год-34468,0 тыс.</w:t>
      </w:r>
      <w:r w:rsidR="00A34D5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E2640E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год- 34468,0 тыс.</w:t>
      </w:r>
      <w:r w:rsidR="00A34D5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Информация о расходах районного бюджета на реализацию мероприятий подпрограммы «Развитие дошкольного образования» представлена в приложении 4 к настоящей муниципальной программе.</w:t>
      </w:r>
    </w:p>
    <w:p w:rsidR="00E96A49" w:rsidRPr="00914232" w:rsidRDefault="00E96A49" w:rsidP="00A67A3D">
      <w:pPr>
        <w:pStyle w:val="ConsPlusTitle"/>
        <w:suppressAutoHyphens w:val="0"/>
        <w:ind w:firstLine="567"/>
        <w:contextualSpacing/>
        <w:jc w:val="center"/>
        <w:rPr>
          <w:b w:val="0"/>
          <w:sz w:val="28"/>
          <w:szCs w:val="28"/>
        </w:rPr>
      </w:pPr>
    </w:p>
    <w:p w:rsidR="00E96A49" w:rsidRDefault="00E96A49" w:rsidP="00E8784A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E96A49" w:rsidRDefault="00E96A49" w:rsidP="00A67A3D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  <w:sectPr w:rsidR="00E96A49" w:rsidSect="00E45F09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</w:p>
    <w:p w:rsidR="00E96A49" w:rsidRDefault="00E96A49" w:rsidP="00C560F4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Раздел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>.</w:t>
      </w:r>
      <w:r w:rsidRPr="00640181">
        <w:rPr>
          <w:b w:val="0"/>
          <w:sz w:val="28"/>
          <w:szCs w:val="28"/>
        </w:rPr>
        <w:t>Подпрограмма</w:t>
      </w:r>
      <w:r w:rsidR="00A34D51">
        <w:rPr>
          <w:b w:val="0"/>
          <w:sz w:val="28"/>
          <w:szCs w:val="28"/>
        </w:rPr>
        <w:t xml:space="preserve"> </w:t>
      </w:r>
      <w:r w:rsidRPr="00640181">
        <w:rPr>
          <w:b w:val="0"/>
          <w:sz w:val="28"/>
          <w:szCs w:val="28"/>
        </w:rPr>
        <w:t>«Разв</w:t>
      </w:r>
      <w:r w:rsidRPr="00AC741C">
        <w:rPr>
          <w:b w:val="0"/>
          <w:sz w:val="28"/>
          <w:szCs w:val="28"/>
        </w:rPr>
        <w:t>итие</w:t>
      </w:r>
      <w:r w:rsidRPr="001B71C1">
        <w:rPr>
          <w:b w:val="0"/>
          <w:sz w:val="28"/>
          <w:szCs w:val="28"/>
        </w:rPr>
        <w:t xml:space="preserve">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</w:p>
    <w:p w:rsidR="00E96A49" w:rsidRPr="001B71C1" w:rsidRDefault="00E96A49" w:rsidP="00C560F4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</w:t>
      </w:r>
      <w:r w:rsidRPr="001B71C1">
        <w:rPr>
          <w:b w:val="0"/>
          <w:sz w:val="28"/>
          <w:szCs w:val="28"/>
        </w:rPr>
        <w:t xml:space="preserve">программы Октябрьского района Ростовской области </w:t>
      </w:r>
    </w:p>
    <w:p w:rsidR="00E96A49" w:rsidRPr="001B71C1" w:rsidRDefault="00E96A49" w:rsidP="00C560F4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образования на 2014-2020 годы»</w:t>
      </w:r>
      <w:r>
        <w:rPr>
          <w:b w:val="0"/>
          <w:sz w:val="28"/>
          <w:szCs w:val="28"/>
        </w:rPr>
        <w:t>.</w:t>
      </w:r>
    </w:p>
    <w:p w:rsidR="00E96A49" w:rsidRDefault="00E96A49" w:rsidP="00A67A3D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</w:p>
    <w:p w:rsidR="00E96A49" w:rsidRPr="00290D8B" w:rsidRDefault="00E96A49" w:rsidP="00A67A3D">
      <w:pPr>
        <w:pStyle w:val="ConsPlusTitle"/>
        <w:suppressAutoHyphens w:val="0"/>
        <w:contextualSpacing/>
        <w:jc w:val="center"/>
      </w:pPr>
      <w:r w:rsidRPr="00290D8B">
        <w:rPr>
          <w:b w:val="0"/>
        </w:rPr>
        <w:t>8.1.Паспорт подпрограммы «Развитие общего и дополнительного образования».</w:t>
      </w:r>
    </w:p>
    <w:p w:rsidR="00E96A49" w:rsidRPr="00290D8B" w:rsidRDefault="00E96A49" w:rsidP="009038AF">
      <w:pPr>
        <w:widowControl w:val="0"/>
        <w:suppressAutoHyphens w:val="0"/>
        <w:contextualSpacing/>
      </w:pPr>
    </w:p>
    <w:tbl>
      <w:tblPr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59"/>
        <w:gridCol w:w="1560"/>
        <w:gridCol w:w="1275"/>
        <w:gridCol w:w="1418"/>
        <w:gridCol w:w="1134"/>
        <w:gridCol w:w="1134"/>
        <w:gridCol w:w="1134"/>
        <w:gridCol w:w="1134"/>
        <w:gridCol w:w="992"/>
        <w:gridCol w:w="992"/>
        <w:gridCol w:w="1276"/>
      </w:tblGrid>
      <w:tr w:rsidR="00E96A49" w:rsidRPr="00290D8B" w:rsidTr="00075CB2">
        <w:tc>
          <w:tcPr>
            <w:tcW w:w="3543" w:type="dxa"/>
            <w:gridSpan w:val="2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2049" w:type="dxa"/>
            <w:gridSpan w:val="10"/>
          </w:tcPr>
          <w:p w:rsidR="00E96A49" w:rsidRPr="00290D8B" w:rsidRDefault="00E96A49" w:rsidP="009038AF">
            <w:pPr>
              <w:pStyle w:val="ConsPlusTitle"/>
              <w:suppressAutoHyphens w:val="0"/>
              <w:contextualSpacing/>
              <w:jc w:val="both"/>
            </w:pPr>
            <w:r w:rsidRPr="00290D8B">
              <w:rPr>
                <w:b w:val="0"/>
              </w:rPr>
              <w:t>«Развитие общего и дополнительного образования», (далее подпрограмма)</w:t>
            </w:r>
          </w:p>
        </w:tc>
      </w:tr>
      <w:tr w:rsidR="00E96A49" w:rsidRPr="00290D8B" w:rsidTr="00075CB2">
        <w:tc>
          <w:tcPr>
            <w:tcW w:w="3543" w:type="dxa"/>
            <w:gridSpan w:val="2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Цель подпрограммы               </w:t>
            </w:r>
          </w:p>
        </w:tc>
        <w:tc>
          <w:tcPr>
            <w:tcW w:w="12049" w:type="dxa"/>
            <w:gridSpan w:val="10"/>
          </w:tcPr>
          <w:p w:rsidR="00E96A49" w:rsidRPr="00290D8B" w:rsidRDefault="00E96A49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общего и дополнительного образования, соответствующего требованиям общества и социально-экономического развития Октябрьского  района</w:t>
            </w:r>
          </w:p>
        </w:tc>
      </w:tr>
      <w:tr w:rsidR="00E96A49" w:rsidRPr="00290D8B" w:rsidTr="00075CB2">
        <w:tc>
          <w:tcPr>
            <w:tcW w:w="3543" w:type="dxa"/>
            <w:gridSpan w:val="2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049" w:type="dxa"/>
            <w:gridSpan w:val="10"/>
          </w:tcPr>
          <w:p w:rsidR="00E96A49" w:rsidRPr="00290D8B" w:rsidRDefault="00E96A49" w:rsidP="0085128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290D8B"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E96A49" w:rsidRPr="00290D8B" w:rsidTr="00075CB2">
        <w:tc>
          <w:tcPr>
            <w:tcW w:w="3543" w:type="dxa"/>
            <w:gridSpan w:val="2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2049" w:type="dxa"/>
            <w:gridSpan w:val="10"/>
          </w:tcPr>
          <w:p w:rsidR="00E96A49" w:rsidRPr="00290D8B" w:rsidRDefault="00E96A49" w:rsidP="00290D8B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290D8B">
              <w:t>Муниципальные бюджетные общеобразовательные о</w:t>
            </w:r>
            <w:r>
              <w:t xml:space="preserve">рганизации Октябрьского района </w:t>
            </w:r>
            <w:r w:rsidRPr="00290D8B">
              <w:t>МАУ РЦО, МАУ «Информационно-методический кабинет».</w:t>
            </w:r>
          </w:p>
        </w:tc>
      </w:tr>
      <w:tr w:rsidR="00E96A49" w:rsidRPr="00290D8B" w:rsidTr="00075CB2">
        <w:tc>
          <w:tcPr>
            <w:tcW w:w="3543" w:type="dxa"/>
            <w:gridSpan w:val="2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Задачи подпрограммы             </w:t>
            </w:r>
          </w:p>
        </w:tc>
        <w:tc>
          <w:tcPr>
            <w:tcW w:w="12049" w:type="dxa"/>
            <w:gridSpan w:val="10"/>
          </w:tcPr>
          <w:p w:rsidR="00E96A49" w:rsidRPr="00290D8B" w:rsidRDefault="00E96A49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положительной мотивации учащихся к обучению.</w:t>
            </w:r>
          </w:p>
          <w:p w:rsidR="00E96A49" w:rsidRPr="00290D8B" w:rsidRDefault="00E96A49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B">
              <w:rPr>
                <w:rFonts w:ascii="Times New Roman" w:hAnsi="Times New Roman" w:cs="Times New Roman"/>
                <w:sz w:val="24"/>
                <w:szCs w:val="24"/>
              </w:rPr>
              <w:t>2.Внедрение федеральных государственных образовательных стандартов общего образования на 2-м уровне обучения;</w:t>
            </w:r>
          </w:p>
          <w:p w:rsidR="00E96A49" w:rsidRPr="00290D8B" w:rsidRDefault="00E96A49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B">
              <w:rPr>
                <w:rFonts w:ascii="Times New Roman" w:hAnsi="Times New Roman" w:cs="Times New Roman"/>
                <w:sz w:val="24"/>
                <w:szCs w:val="24"/>
              </w:rPr>
              <w:t>3.Введение предпрофильного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      </w:r>
          </w:p>
          <w:p w:rsidR="00E96A49" w:rsidRPr="00290D8B" w:rsidRDefault="00E96A49" w:rsidP="009038AF">
            <w:pPr>
              <w:widowControl w:val="0"/>
              <w:suppressAutoHyphens w:val="0"/>
              <w:autoSpaceDE w:val="0"/>
              <w:contextualSpacing/>
              <w:jc w:val="both"/>
            </w:pPr>
            <w:r w:rsidRPr="00290D8B">
              <w:t>4.Создание условий, способствующих формированию высокого уровня квалификации педагогических кадров; внедрение профессионального стандарта педагога;</w:t>
            </w:r>
          </w:p>
          <w:p w:rsidR="00E96A49" w:rsidRPr="00290D8B" w:rsidRDefault="00E96A49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B">
              <w:rPr>
                <w:rFonts w:ascii="Times New Roman" w:hAnsi="Times New Roman" w:cs="Times New Roman"/>
                <w:sz w:val="24"/>
                <w:szCs w:val="24"/>
              </w:rPr>
              <w:t>5.Создание для школьников здоровьесберегающих условий пребывания в общеобразовательной организации.</w:t>
            </w:r>
          </w:p>
          <w:p w:rsidR="00E96A49" w:rsidRPr="00290D8B" w:rsidRDefault="00E96A49" w:rsidP="009038AF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D8B">
              <w:rPr>
                <w:rFonts w:ascii="Times New Roman" w:hAnsi="Times New Roman" w:cs="Times New Roman"/>
                <w:sz w:val="24"/>
                <w:szCs w:val="24"/>
              </w:rPr>
              <w:t>6.Расширение потенциала системы дополнительного образования Октябрьского района, создание условий для развития молодых талантов и детей с высокой мотивацией к обучению;</w:t>
            </w:r>
          </w:p>
        </w:tc>
      </w:tr>
      <w:tr w:rsidR="00E96A49" w:rsidRPr="00290D8B" w:rsidTr="00075CB2">
        <w:tc>
          <w:tcPr>
            <w:tcW w:w="3543" w:type="dxa"/>
            <w:gridSpan w:val="2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2049" w:type="dxa"/>
            <w:gridSpan w:val="10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290D8B">
              <w:t>2014-2020 годы</w:t>
            </w:r>
          </w:p>
        </w:tc>
      </w:tr>
      <w:tr w:rsidR="00E96A49" w:rsidRPr="00290D8B" w:rsidTr="00075CB2">
        <w:tc>
          <w:tcPr>
            <w:tcW w:w="1984" w:type="dxa"/>
            <w:vMerge w:val="restart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Источники         </w:t>
            </w:r>
            <w:r w:rsidRPr="00290D8B">
              <w:rPr>
                <w:lang w:eastAsia="ru-RU"/>
              </w:rPr>
              <w:br/>
              <w:t xml:space="preserve">финансирования    </w:t>
            </w:r>
            <w:r w:rsidRPr="00290D8B">
              <w:rPr>
                <w:lang w:eastAsia="ru-RU"/>
              </w:rPr>
              <w:br/>
              <w:t xml:space="preserve">подпрограммы по   </w:t>
            </w:r>
            <w:r w:rsidRPr="00290D8B">
              <w:rPr>
                <w:lang w:eastAsia="ru-RU"/>
              </w:rPr>
              <w:br/>
              <w:t>годам реализации и</w:t>
            </w:r>
            <w:r w:rsidRPr="00290D8B">
              <w:rPr>
                <w:lang w:eastAsia="ru-RU"/>
              </w:rPr>
              <w:br/>
              <w:t xml:space="preserve">главным           </w:t>
            </w:r>
            <w:r w:rsidRPr="00290D8B">
              <w:rPr>
                <w:lang w:eastAsia="ru-RU"/>
              </w:rPr>
              <w:br/>
              <w:t xml:space="preserve">распорядителям    </w:t>
            </w:r>
            <w:r w:rsidRPr="00290D8B">
              <w:rPr>
                <w:lang w:eastAsia="ru-RU"/>
              </w:rPr>
              <w:br/>
            </w:r>
            <w:r w:rsidRPr="00290D8B">
              <w:rPr>
                <w:lang w:eastAsia="ru-RU"/>
              </w:rPr>
              <w:lastRenderedPageBreak/>
              <w:t>бюджетных средств,</w:t>
            </w:r>
            <w:r w:rsidRPr="00290D8B">
              <w:rPr>
                <w:lang w:eastAsia="ru-RU"/>
              </w:rPr>
              <w:br/>
              <w:t xml:space="preserve">в том числе по    </w:t>
            </w:r>
            <w:r w:rsidRPr="00290D8B">
              <w:rPr>
                <w:lang w:eastAsia="ru-RU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lastRenderedPageBreak/>
              <w:t xml:space="preserve">Наименование </w:t>
            </w:r>
            <w:r w:rsidRPr="00290D8B">
              <w:rPr>
                <w:lang w:eastAsia="ru-RU"/>
              </w:rPr>
              <w:br/>
              <w:t xml:space="preserve">подпрограммы </w:t>
            </w:r>
          </w:p>
        </w:tc>
        <w:tc>
          <w:tcPr>
            <w:tcW w:w="1560" w:type="dxa"/>
            <w:vMerge w:val="restart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290D8B">
              <w:rPr>
                <w:lang w:eastAsia="ru-RU"/>
              </w:rPr>
              <w:t xml:space="preserve">Главный      </w:t>
            </w:r>
            <w:r w:rsidRPr="00290D8B">
              <w:rPr>
                <w:lang w:eastAsia="ru-RU"/>
              </w:rPr>
              <w:br/>
              <w:t>распорядитель</w:t>
            </w:r>
            <w:r w:rsidRPr="00290D8B">
              <w:rPr>
                <w:lang w:eastAsia="ru-RU"/>
              </w:rPr>
              <w:br/>
              <w:t xml:space="preserve">бюджетных    </w:t>
            </w:r>
            <w:r w:rsidRPr="00290D8B">
              <w:rPr>
                <w:lang w:eastAsia="ru-RU"/>
              </w:rPr>
              <w:br/>
              <w:t xml:space="preserve">средств     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Источник      </w:t>
            </w:r>
            <w:r w:rsidRPr="00290D8B">
              <w:rPr>
                <w:lang w:eastAsia="ru-RU"/>
              </w:rPr>
              <w:br/>
              <w:t>финансирования</w:t>
            </w:r>
          </w:p>
        </w:tc>
        <w:tc>
          <w:tcPr>
            <w:tcW w:w="9214" w:type="dxa"/>
            <w:gridSpan w:val="8"/>
            <w:tcBorders>
              <w:lef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Расходы (тыс. рублей)   </w:t>
            </w:r>
          </w:p>
        </w:tc>
      </w:tr>
      <w:tr w:rsidR="00E96A49" w:rsidRPr="00290D8B" w:rsidTr="00075CB2">
        <w:tc>
          <w:tcPr>
            <w:tcW w:w="1984" w:type="dxa"/>
            <w:vMerge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Очередной </w:t>
            </w:r>
            <w:r w:rsidRPr="00290D8B">
              <w:rPr>
                <w:lang w:eastAsia="ru-RU"/>
              </w:rPr>
              <w:br/>
              <w:t>финансовый</w:t>
            </w:r>
            <w:r w:rsidRPr="00290D8B">
              <w:rPr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1-й год  </w:t>
            </w:r>
            <w:r w:rsidRPr="00290D8B">
              <w:rPr>
                <w:lang w:eastAsia="ru-RU"/>
              </w:rPr>
              <w:br/>
              <w:t>планового</w:t>
            </w:r>
            <w:r w:rsidRPr="00290D8B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2-й год  </w:t>
            </w:r>
            <w:r w:rsidRPr="00290D8B">
              <w:rPr>
                <w:lang w:eastAsia="ru-RU"/>
              </w:rPr>
              <w:br/>
              <w:t>планового</w:t>
            </w:r>
            <w:r w:rsidRPr="00290D8B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3-й год  </w:t>
            </w:r>
            <w:r w:rsidRPr="00290D8B">
              <w:rPr>
                <w:lang w:eastAsia="ru-RU"/>
              </w:rPr>
              <w:br/>
              <w:t>планового</w:t>
            </w:r>
            <w:r w:rsidRPr="00290D8B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4-й год  </w:t>
            </w:r>
            <w:r w:rsidRPr="00290D8B">
              <w:rPr>
                <w:lang w:eastAsia="ru-RU"/>
              </w:rPr>
              <w:br/>
              <w:t>планового</w:t>
            </w:r>
            <w:r w:rsidRPr="00290D8B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suppressAutoHyphens w:val="0"/>
              <w:rPr>
                <w:lang w:eastAsia="ru-RU"/>
              </w:rPr>
            </w:pPr>
            <w:r w:rsidRPr="00290D8B">
              <w:rPr>
                <w:lang w:eastAsia="en-US"/>
              </w:rPr>
              <w:t xml:space="preserve">5-й год  </w:t>
            </w:r>
            <w:r w:rsidRPr="00290D8B">
              <w:rPr>
                <w:lang w:eastAsia="en-US"/>
              </w:rPr>
              <w:br/>
              <w:t>планового</w:t>
            </w:r>
            <w:r w:rsidRPr="00290D8B">
              <w:rPr>
                <w:lang w:eastAsia="en-US"/>
              </w:rPr>
              <w:br/>
              <w:t>периода</w:t>
            </w:r>
          </w:p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6-й год  </w:t>
            </w:r>
            <w:r w:rsidRPr="00290D8B">
              <w:rPr>
                <w:lang w:eastAsia="ru-RU"/>
              </w:rPr>
              <w:br/>
              <w:t>планового</w:t>
            </w:r>
            <w:r w:rsidRPr="00290D8B">
              <w:rPr>
                <w:lang w:eastAsia="ru-RU"/>
              </w:rPr>
              <w:br/>
              <w:t>периода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>Итого</w:t>
            </w:r>
          </w:p>
        </w:tc>
      </w:tr>
      <w:tr w:rsidR="00E96A49" w:rsidRPr="00290D8B" w:rsidTr="00075CB2">
        <w:tc>
          <w:tcPr>
            <w:tcW w:w="1984" w:type="dxa"/>
            <w:vMerge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>Подпрограм</w:t>
            </w:r>
            <w:r w:rsidRPr="00290D8B">
              <w:rPr>
                <w:lang w:eastAsia="ru-RU"/>
              </w:rPr>
              <w:lastRenderedPageBreak/>
              <w:t>ма</w:t>
            </w:r>
          </w:p>
          <w:p w:rsidR="00E96A49" w:rsidRPr="00290D8B" w:rsidRDefault="00E96A49" w:rsidP="009038AF">
            <w:pPr>
              <w:pStyle w:val="ConsPlusTitle"/>
              <w:suppressAutoHyphens w:val="0"/>
              <w:contextualSpacing/>
              <w:jc w:val="center"/>
            </w:pPr>
            <w:r w:rsidRPr="00290D8B">
              <w:rPr>
                <w:b w:val="0"/>
              </w:rPr>
              <w:t>«Развитие общего и дополнительного образования»</w:t>
            </w:r>
          </w:p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r w:rsidRPr="00290D8B">
              <w:rPr>
                <w:lang w:eastAsia="ru-RU"/>
              </w:rPr>
              <w:lastRenderedPageBreak/>
              <w:t xml:space="preserve">Отдел </w:t>
            </w:r>
            <w:r w:rsidRPr="00290D8B">
              <w:rPr>
                <w:lang w:eastAsia="ru-RU"/>
              </w:rPr>
              <w:lastRenderedPageBreak/>
              <w:t>образования Администрации Октябрьского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290D8B" w:rsidRDefault="00E96A49" w:rsidP="009038A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lastRenderedPageBreak/>
              <w:t xml:space="preserve">Всего:   </w:t>
            </w:r>
            <w:r w:rsidRPr="00290D8B">
              <w:rPr>
                <w:lang w:eastAsia="ru-RU"/>
              </w:rPr>
              <w:br/>
            </w:r>
            <w:r w:rsidRPr="00290D8B">
              <w:rPr>
                <w:lang w:eastAsia="ru-RU"/>
              </w:rPr>
              <w:lastRenderedPageBreak/>
              <w:t xml:space="preserve">в том числе:  </w:t>
            </w:r>
          </w:p>
        </w:tc>
        <w:tc>
          <w:tcPr>
            <w:tcW w:w="1418" w:type="dxa"/>
          </w:tcPr>
          <w:p w:rsidR="00E96A49" w:rsidRPr="00290D8B" w:rsidRDefault="00E96A49" w:rsidP="009038AF">
            <w:pPr>
              <w:autoSpaceDE w:val="0"/>
              <w:jc w:val="both"/>
            </w:pPr>
            <w:r w:rsidRPr="00290D8B">
              <w:lastRenderedPageBreak/>
              <w:t>427445,7</w:t>
            </w:r>
          </w:p>
        </w:tc>
        <w:tc>
          <w:tcPr>
            <w:tcW w:w="1134" w:type="dxa"/>
          </w:tcPr>
          <w:p w:rsidR="00E96A49" w:rsidRPr="00290D8B" w:rsidRDefault="00E96A49" w:rsidP="009038AF">
            <w:pPr>
              <w:autoSpaceDE w:val="0"/>
              <w:jc w:val="both"/>
            </w:pPr>
            <w:r w:rsidRPr="00290D8B">
              <w:t>431220,7</w:t>
            </w:r>
          </w:p>
        </w:tc>
        <w:tc>
          <w:tcPr>
            <w:tcW w:w="1134" w:type="dxa"/>
          </w:tcPr>
          <w:p w:rsidR="00E96A49" w:rsidRPr="00290D8B" w:rsidRDefault="00E96A49" w:rsidP="009038AF">
            <w:pPr>
              <w:autoSpaceDE w:val="0"/>
              <w:jc w:val="both"/>
            </w:pPr>
            <w:r w:rsidRPr="00290D8B">
              <w:t>476450,9</w:t>
            </w:r>
          </w:p>
        </w:tc>
        <w:tc>
          <w:tcPr>
            <w:tcW w:w="1134" w:type="dxa"/>
          </w:tcPr>
          <w:p w:rsidR="00E96A49" w:rsidRPr="00290D8B" w:rsidRDefault="00E96A49" w:rsidP="009038AF">
            <w:pPr>
              <w:autoSpaceDE w:val="0"/>
              <w:jc w:val="both"/>
              <w:rPr>
                <w:highlight w:val="red"/>
              </w:rPr>
            </w:pPr>
            <w:r w:rsidRPr="00290D8B">
              <w:t>508221,7</w:t>
            </w:r>
          </w:p>
        </w:tc>
        <w:tc>
          <w:tcPr>
            <w:tcW w:w="1134" w:type="dxa"/>
          </w:tcPr>
          <w:p w:rsidR="00E96A49" w:rsidRPr="00290D8B" w:rsidRDefault="00E96A49" w:rsidP="009038AF">
            <w:pPr>
              <w:autoSpaceDE w:val="0"/>
              <w:jc w:val="both"/>
            </w:pPr>
            <w:r w:rsidRPr="00290D8B">
              <w:t>560342,7</w:t>
            </w:r>
          </w:p>
        </w:tc>
        <w:tc>
          <w:tcPr>
            <w:tcW w:w="992" w:type="dxa"/>
          </w:tcPr>
          <w:p w:rsidR="00E96A49" w:rsidRPr="00290D8B" w:rsidRDefault="00E96A49" w:rsidP="009038AF">
            <w:r w:rsidRPr="00290D8B">
              <w:t>593086</w:t>
            </w:r>
            <w:r w:rsidRPr="00290D8B">
              <w:lastRenderedPageBreak/>
              <w:t>,7</w:t>
            </w:r>
          </w:p>
        </w:tc>
        <w:tc>
          <w:tcPr>
            <w:tcW w:w="992" w:type="dxa"/>
          </w:tcPr>
          <w:p w:rsidR="00E96A49" w:rsidRPr="00290D8B" w:rsidRDefault="00E96A49" w:rsidP="009038AF">
            <w:r w:rsidRPr="00290D8B">
              <w:lastRenderedPageBreak/>
              <w:t>458891</w:t>
            </w:r>
            <w:r w:rsidRPr="00290D8B">
              <w:lastRenderedPageBreak/>
              <w:t>,9</w:t>
            </w:r>
          </w:p>
        </w:tc>
        <w:tc>
          <w:tcPr>
            <w:tcW w:w="1276" w:type="dxa"/>
          </w:tcPr>
          <w:p w:rsidR="00E96A49" w:rsidRPr="00290D8B" w:rsidRDefault="00E96A49" w:rsidP="009038AF">
            <w:pPr>
              <w:autoSpaceDE w:val="0"/>
              <w:jc w:val="both"/>
            </w:pPr>
            <w:r w:rsidRPr="00290D8B">
              <w:lastRenderedPageBreak/>
              <w:t>3455660,3</w:t>
            </w:r>
          </w:p>
        </w:tc>
      </w:tr>
      <w:tr w:rsidR="00E96A49" w:rsidRPr="00290D8B" w:rsidTr="00075CB2">
        <w:tc>
          <w:tcPr>
            <w:tcW w:w="1984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Средства     </w:t>
            </w:r>
            <w:r w:rsidRPr="00290D8B">
              <w:rPr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418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73488,1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97964,5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125933,9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92182,0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85220,9</w:t>
            </w:r>
          </w:p>
        </w:tc>
        <w:tc>
          <w:tcPr>
            <w:tcW w:w="992" w:type="dxa"/>
          </w:tcPr>
          <w:p w:rsidR="00E96A49" w:rsidRPr="00290D8B" w:rsidRDefault="00E96A49" w:rsidP="008C0E55">
            <w:r w:rsidRPr="00290D8B">
              <w:t>88724,3</w:t>
            </w:r>
          </w:p>
        </w:tc>
        <w:tc>
          <w:tcPr>
            <w:tcW w:w="992" w:type="dxa"/>
          </w:tcPr>
          <w:p w:rsidR="00E96A49" w:rsidRPr="00290D8B" w:rsidRDefault="00E96A49" w:rsidP="008C0E55">
            <w:r w:rsidRPr="00290D8B">
              <w:t>88655,2</w:t>
            </w:r>
          </w:p>
        </w:tc>
        <w:tc>
          <w:tcPr>
            <w:tcW w:w="1276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652168,9</w:t>
            </w:r>
          </w:p>
        </w:tc>
      </w:tr>
      <w:tr w:rsidR="00E96A49" w:rsidRPr="00290D8B" w:rsidTr="00075CB2">
        <w:tc>
          <w:tcPr>
            <w:tcW w:w="1984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Средства      </w:t>
            </w:r>
            <w:r w:rsidRPr="00290D8B">
              <w:rPr>
                <w:lang w:eastAsia="ru-RU"/>
              </w:rPr>
              <w:br/>
              <w:t xml:space="preserve">областного бюджета       </w:t>
            </w:r>
          </w:p>
        </w:tc>
        <w:tc>
          <w:tcPr>
            <w:tcW w:w="1418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343887,9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322087,0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340198,4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401290,1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463521,8</w:t>
            </w:r>
          </w:p>
        </w:tc>
        <w:tc>
          <w:tcPr>
            <w:tcW w:w="992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492762,4</w:t>
            </w:r>
          </w:p>
        </w:tc>
        <w:tc>
          <w:tcPr>
            <w:tcW w:w="992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358636,7</w:t>
            </w:r>
          </w:p>
        </w:tc>
        <w:tc>
          <w:tcPr>
            <w:tcW w:w="1276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2722384,3</w:t>
            </w:r>
          </w:p>
        </w:tc>
      </w:tr>
      <w:tr w:rsidR="00E96A49" w:rsidRPr="00290D8B" w:rsidTr="00075CB2">
        <w:tc>
          <w:tcPr>
            <w:tcW w:w="1984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3539,4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3476,5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3149,6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</w:p>
        </w:tc>
        <w:tc>
          <w:tcPr>
            <w:tcW w:w="992" w:type="dxa"/>
          </w:tcPr>
          <w:p w:rsidR="00E96A49" w:rsidRPr="00290D8B" w:rsidRDefault="00E96A49" w:rsidP="008C0E55">
            <w:pPr>
              <w:autoSpaceDE w:val="0"/>
              <w:jc w:val="both"/>
            </w:pPr>
          </w:p>
        </w:tc>
        <w:tc>
          <w:tcPr>
            <w:tcW w:w="992" w:type="dxa"/>
          </w:tcPr>
          <w:p w:rsidR="00E96A49" w:rsidRPr="00290D8B" w:rsidRDefault="00E96A49" w:rsidP="008C0E55">
            <w:pPr>
              <w:autoSpaceDE w:val="0"/>
              <w:jc w:val="both"/>
            </w:pPr>
          </w:p>
        </w:tc>
        <w:tc>
          <w:tcPr>
            <w:tcW w:w="1276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10165,5</w:t>
            </w:r>
          </w:p>
        </w:tc>
      </w:tr>
      <w:tr w:rsidR="00E96A49" w:rsidRPr="00290D8B" w:rsidTr="00075CB2">
        <w:tc>
          <w:tcPr>
            <w:tcW w:w="1984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/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Другие источники    </w:t>
            </w:r>
          </w:p>
        </w:tc>
        <w:tc>
          <w:tcPr>
            <w:tcW w:w="1418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6530,3</w:t>
            </w:r>
          </w:p>
        </w:tc>
        <w:tc>
          <w:tcPr>
            <w:tcW w:w="1134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7692,7</w:t>
            </w:r>
          </w:p>
        </w:tc>
        <w:tc>
          <w:tcPr>
            <w:tcW w:w="1134" w:type="dxa"/>
          </w:tcPr>
          <w:p w:rsidR="00E96A49" w:rsidRPr="00290D8B" w:rsidRDefault="00E96A49" w:rsidP="008C0E55">
            <w:r w:rsidRPr="00290D8B">
              <w:t>10318,6</w:t>
            </w:r>
          </w:p>
        </w:tc>
        <w:tc>
          <w:tcPr>
            <w:tcW w:w="1134" w:type="dxa"/>
          </w:tcPr>
          <w:p w:rsidR="00E96A49" w:rsidRPr="00290D8B" w:rsidRDefault="00E96A49" w:rsidP="008C0E55">
            <w:r w:rsidRPr="00290D8B">
              <w:t>11600,0</w:t>
            </w:r>
          </w:p>
        </w:tc>
        <w:tc>
          <w:tcPr>
            <w:tcW w:w="1134" w:type="dxa"/>
          </w:tcPr>
          <w:p w:rsidR="00E96A49" w:rsidRPr="00290D8B" w:rsidRDefault="00E96A49" w:rsidP="008C0E55">
            <w:r w:rsidRPr="00290D8B">
              <w:t>11600,0</w:t>
            </w:r>
          </w:p>
        </w:tc>
        <w:tc>
          <w:tcPr>
            <w:tcW w:w="992" w:type="dxa"/>
          </w:tcPr>
          <w:p w:rsidR="00E96A49" w:rsidRPr="00290D8B" w:rsidRDefault="00E96A49" w:rsidP="008C0E55">
            <w:r w:rsidRPr="00290D8B">
              <w:t>11600,0</w:t>
            </w:r>
          </w:p>
        </w:tc>
        <w:tc>
          <w:tcPr>
            <w:tcW w:w="992" w:type="dxa"/>
          </w:tcPr>
          <w:p w:rsidR="00E96A49" w:rsidRPr="00290D8B" w:rsidRDefault="00E96A49" w:rsidP="008C0E55">
            <w:r w:rsidRPr="00290D8B">
              <w:t>11600,0</w:t>
            </w:r>
          </w:p>
        </w:tc>
        <w:tc>
          <w:tcPr>
            <w:tcW w:w="1276" w:type="dxa"/>
          </w:tcPr>
          <w:p w:rsidR="00E96A49" w:rsidRPr="00290D8B" w:rsidRDefault="00E96A49" w:rsidP="008C0E55">
            <w:pPr>
              <w:autoSpaceDE w:val="0"/>
              <w:jc w:val="both"/>
            </w:pPr>
            <w:r w:rsidRPr="00290D8B">
              <w:t>70941,6</w:t>
            </w:r>
          </w:p>
        </w:tc>
      </w:tr>
      <w:tr w:rsidR="00E96A49" w:rsidRPr="00290D8B" w:rsidTr="00075CB2">
        <w:tc>
          <w:tcPr>
            <w:tcW w:w="15592" w:type="dxa"/>
            <w:gridSpan w:val="12"/>
            <w:tcBorders>
              <w:right w:val="single" w:sz="4" w:space="0" w:color="auto"/>
            </w:tcBorders>
          </w:tcPr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90D8B">
              <w:rPr>
                <w:lang w:eastAsia="ru-RU"/>
              </w:rPr>
              <w:t xml:space="preserve">Планируемые результаты  реализации подпрограммы         </w:t>
            </w:r>
          </w:p>
          <w:p w:rsidR="00E96A49" w:rsidRPr="00290D8B" w:rsidRDefault="00E96A49" w:rsidP="008C0E5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290D8B">
              <w:t>В результате реализации подпрограммы к 2020 году предполагается:</w:t>
            </w:r>
          </w:p>
          <w:p w:rsidR="00E96A49" w:rsidRPr="00290D8B" w:rsidRDefault="00E96A49" w:rsidP="008C0E5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290D8B">
              <w:t>В количественном выражении: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1.Довести долю учащихся, не посещающих  общеобразовательные организации,  скорректированный на количество учащихся, имеющих пропуски  по уважительной причине – до 0%;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2.Довести долю общеобразовательных учреждений, реализующих федеральные государственные образовательные стандарты общего образования второго поколения на 2-м уровне – до 100 %;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 xml:space="preserve">3.Повысить долю учащихся 8 – 11 классов, охваченных программами </w:t>
            </w:r>
            <w:r w:rsidRPr="00290D8B">
              <w:rPr>
                <w:spacing w:val="-2"/>
                <w:kern w:val="1"/>
              </w:rPr>
              <w:t>предпрофиль</w:t>
            </w:r>
            <w:r w:rsidRPr="00290D8B">
              <w:t>ной и профильной подготовки до 80,0 %;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4.Сохранить долю педагогических работников, прошедших  обучение по программам повышения квалификации и/или профессиональной переподготовки  к общей численности педагогических работников -100%;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-Увеличить долю педагогических работников, имеющих высшее образование до 100%;</w:t>
            </w:r>
          </w:p>
          <w:p w:rsidR="00E96A49" w:rsidRPr="00290D8B" w:rsidRDefault="00E96A49" w:rsidP="008C0E5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290D8B">
              <w:t>5.Увеличить долю обучающихся, охваченных горячим питанием, в общей численности учащихся до 95%;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6.Увеличить долю 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до 45%;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В качественном выражении: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lastRenderedPageBreak/>
              <w:t>- Создание положительной мотивации учащихся к обучению;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- Обеспечение необходимого личностного и профессионального развития обучающихся;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-Ф</w:t>
            </w:r>
            <w:r w:rsidRPr="00290D8B">
              <w:rPr>
                <w:lang w:eastAsia="ru-RU"/>
              </w:rPr>
              <w:t>ормирование социальной, коммуникативной, информационной, технической, технологической компетенций учащихся на предпрофильном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-Улучшение условий для развития педагогического потенциала, выявления и поддержки лучших педагогических работников района;</w:t>
            </w:r>
          </w:p>
          <w:p w:rsidR="00E96A49" w:rsidRPr="00290D8B" w:rsidRDefault="00E96A49" w:rsidP="008C0E55">
            <w:pPr>
              <w:widowControl w:val="0"/>
              <w:suppressAutoHyphens w:val="0"/>
              <w:ind w:firstLine="25"/>
              <w:contextualSpacing/>
              <w:jc w:val="both"/>
            </w:pPr>
            <w:r w:rsidRPr="00290D8B">
              <w:t>-Увеличение охвата школьников горячим питанием за счёт усиления мер информационно-разъяснительной работы с обучающимися и их родителями, улучшение условий и качества предоставления услуг по обеспечению учащихся горячим питанием;</w:t>
            </w:r>
          </w:p>
          <w:p w:rsidR="00E96A49" w:rsidRPr="00290D8B" w:rsidRDefault="00E96A49" w:rsidP="008C0E55">
            <w:pPr>
              <w:suppressAutoHyphens w:val="0"/>
              <w:rPr>
                <w:lang w:eastAsia="ru-RU"/>
              </w:rPr>
            </w:pPr>
            <w:r w:rsidRPr="00290D8B">
              <w:t>-Расширение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потенциала;</w:t>
            </w:r>
          </w:p>
          <w:p w:rsidR="00E96A49" w:rsidRPr="00290D8B" w:rsidRDefault="00E96A49" w:rsidP="008C0E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E96A49" w:rsidRDefault="00E96A49" w:rsidP="00E2640E">
      <w:pPr>
        <w:widowControl w:val="0"/>
        <w:suppressAutoHyphens w:val="0"/>
        <w:contextualSpacing/>
        <w:rPr>
          <w:sz w:val="28"/>
          <w:szCs w:val="28"/>
        </w:rPr>
        <w:sectPr w:rsidR="00E96A49" w:rsidSect="00DB0B5E">
          <w:pgSz w:w="16840" w:h="11907" w:orient="landscape" w:code="9"/>
          <w:pgMar w:top="1276" w:right="851" w:bottom="1134" w:left="238" w:header="720" w:footer="720" w:gutter="0"/>
          <w:cols w:space="720"/>
          <w:docGrid w:linePitch="360"/>
        </w:sect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8.2</w:t>
      </w:r>
      <w:r w:rsidRPr="00914232">
        <w:rPr>
          <w:sz w:val="28"/>
          <w:szCs w:val="28"/>
        </w:rPr>
        <w:t xml:space="preserve">. Характеристика сферы реализации подпрограммы </w:t>
      </w:r>
    </w:p>
    <w:p w:rsidR="00E96A49" w:rsidRPr="00914232" w:rsidRDefault="00E96A49" w:rsidP="00C622B9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 w:rsidRPr="001B71C1">
        <w:rPr>
          <w:b w:val="0"/>
          <w:sz w:val="28"/>
          <w:szCs w:val="28"/>
        </w:rPr>
        <w:t xml:space="preserve"> 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</w:rPr>
      </w:pPr>
      <w:r w:rsidRPr="00914232">
        <w:rPr>
          <w:sz w:val="28"/>
          <w:szCs w:val="28"/>
        </w:rPr>
        <w:t>Подпрограмма «Развитие общего и дополнительного образования» устанавливает меры, направленные на развитие системы общего и дополнительного образования Октябрьского района.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color w:val="000000"/>
          <w:sz w:val="28"/>
          <w:szCs w:val="28"/>
        </w:rPr>
        <w:t xml:space="preserve">Система общего образования Октябрьского района </w:t>
      </w:r>
      <w:r>
        <w:rPr>
          <w:color w:val="000000"/>
          <w:sz w:val="28"/>
          <w:szCs w:val="28"/>
        </w:rPr>
        <w:t>включает</w:t>
      </w:r>
      <w:r w:rsidRPr="00914232">
        <w:rPr>
          <w:color w:val="000000"/>
          <w:sz w:val="28"/>
          <w:szCs w:val="28"/>
        </w:rPr>
        <w:t xml:space="preserve">  25 общеобразовательных учреждений: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-1 гимназия, 1 лицей, 20 средних школ, 3 основные школы;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color w:val="000000"/>
          <w:sz w:val="28"/>
          <w:szCs w:val="28"/>
        </w:rPr>
        <w:t>а также: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914232">
        <w:rPr>
          <w:sz w:val="28"/>
          <w:szCs w:val="28"/>
        </w:rPr>
        <w:t xml:space="preserve"> учреждения дополнительного образования (ЦВР, ДЮСШ</w:t>
      </w:r>
      <w:r>
        <w:rPr>
          <w:sz w:val="28"/>
          <w:szCs w:val="28"/>
        </w:rPr>
        <w:t>, МАОУ ДО «МУК»</w:t>
      </w:r>
      <w:r w:rsidRPr="00914232">
        <w:rPr>
          <w:sz w:val="28"/>
          <w:szCs w:val="28"/>
        </w:rPr>
        <w:t>);</w:t>
      </w:r>
    </w:p>
    <w:p w:rsidR="00E96A49" w:rsidRPr="00D05F0E" w:rsidRDefault="00E96A49" w:rsidP="00D05F0E">
      <w:pPr>
        <w:suppressAutoHyphens w:val="0"/>
        <w:spacing w:line="257" w:lineRule="auto"/>
        <w:ind w:firstLine="567"/>
        <w:jc w:val="both"/>
        <w:rPr>
          <w:sz w:val="32"/>
          <w:szCs w:val="32"/>
          <w:lang w:eastAsia="en-US"/>
        </w:rPr>
      </w:pPr>
      <w:r w:rsidRPr="00D05F0E">
        <w:rPr>
          <w:sz w:val="28"/>
          <w:szCs w:val="28"/>
          <w:lang w:eastAsia="en-US"/>
        </w:rPr>
        <w:t>Одно из главных направлений Указов Президента- повышение заработной платы педагогическим работникам. Эти традиционные шаги, которые прописаны в «дорожной карте», будут неукоснительно выполняться.</w:t>
      </w:r>
    </w:p>
    <w:p w:rsidR="00E96A49" w:rsidRPr="00D05F0E" w:rsidRDefault="00E96A49" w:rsidP="00D05F0E">
      <w:pPr>
        <w:suppressAutoHyphens w:val="0"/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D05F0E">
        <w:rPr>
          <w:sz w:val="28"/>
          <w:szCs w:val="28"/>
          <w:lang w:eastAsia="en-US"/>
        </w:rPr>
        <w:t xml:space="preserve">Так, по педагогическим работникам образовательных учреждений общего образования уровень заработной на  2016 год в соответствии с утвержденной дорожной картой установлен в размере 100,0% средней заработной платы в Ростовской области (22987,8 рублей), фактически по району средняя заработная плата по итогам 4 квартала 2016 года указанной категории составила 24374,62рублей, за  год -24757,8 рублей, показатель выполнен. </w:t>
      </w:r>
    </w:p>
    <w:p w:rsidR="00E96A49" w:rsidRPr="00D05F0E" w:rsidRDefault="00E96A49" w:rsidP="00D05F0E">
      <w:pPr>
        <w:suppressAutoHyphens w:val="0"/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D05F0E">
        <w:rPr>
          <w:sz w:val="28"/>
          <w:szCs w:val="28"/>
          <w:lang w:eastAsia="en-US"/>
        </w:rPr>
        <w:t>По педагогическим работникам дошкольных образовательных учреждений на 2016 год установлена в размере 100,0% средней заработной платы в общем образовании Ростовской области (20237,6рублей),  фактически заработная плата указанной категории по итогам 4 квартала 2016 года составила 27631,52 рублей, за год -20427,42рублей, показатель выполнен.</w:t>
      </w:r>
    </w:p>
    <w:p w:rsidR="00E96A49" w:rsidRPr="00914232" w:rsidRDefault="00E96A49" w:rsidP="00290D8B">
      <w:pPr>
        <w:suppressAutoHyphens w:val="0"/>
        <w:spacing w:line="257" w:lineRule="auto"/>
        <w:ind w:firstLine="709"/>
        <w:jc w:val="both"/>
        <w:rPr>
          <w:sz w:val="28"/>
          <w:szCs w:val="28"/>
          <w:lang w:eastAsia="en-US"/>
        </w:rPr>
      </w:pPr>
      <w:r w:rsidRPr="00D05F0E">
        <w:rPr>
          <w:sz w:val="28"/>
          <w:szCs w:val="28"/>
          <w:lang w:eastAsia="en-US"/>
        </w:rPr>
        <w:t>По педагогическим работникам  учреждений дополнительного образования  в 2016 году средняя заработная плата должна достичь 90,0% средней заработной платы учителей (22799,0рублей), фактически за 4 квартал по учреждениям сферы  дополнительного образования сложилась 27719,72 рублей, за 2016 год средняя заработная плата составила 23104,17 рублей или 90%, к средней заработной плате учителей в Октябрьско</w:t>
      </w:r>
      <w:r>
        <w:rPr>
          <w:sz w:val="28"/>
          <w:szCs w:val="28"/>
          <w:lang w:eastAsia="en-US"/>
        </w:rPr>
        <w:t xml:space="preserve">м районе, показатель выполнен. </w:t>
      </w:r>
    </w:p>
    <w:p w:rsidR="00E96A49" w:rsidRPr="006C644F" w:rsidRDefault="00E96A49" w:rsidP="00957B1D">
      <w:pPr>
        <w:ind w:firstLine="567"/>
        <w:jc w:val="both"/>
        <w:rPr>
          <w:sz w:val="28"/>
          <w:szCs w:val="28"/>
        </w:rPr>
      </w:pPr>
      <w:r w:rsidRPr="00FC7E19">
        <w:rPr>
          <w:sz w:val="28"/>
          <w:szCs w:val="28"/>
          <w:lang w:eastAsia="ru-RU"/>
        </w:rPr>
        <w:t>Количество учеников в 25 школах района</w:t>
      </w:r>
      <w:r>
        <w:rPr>
          <w:sz w:val="28"/>
          <w:szCs w:val="28"/>
          <w:lang w:eastAsia="ru-RU"/>
        </w:rPr>
        <w:t xml:space="preserve"> на 1 сентября</w:t>
      </w:r>
      <w:r w:rsidRPr="00FC7E19">
        <w:rPr>
          <w:sz w:val="28"/>
          <w:szCs w:val="28"/>
          <w:lang w:eastAsia="ru-RU"/>
        </w:rPr>
        <w:t xml:space="preserve">  201</w:t>
      </w:r>
      <w:r>
        <w:rPr>
          <w:sz w:val="28"/>
          <w:szCs w:val="28"/>
          <w:lang w:eastAsia="ru-RU"/>
        </w:rPr>
        <w:t>6 года</w:t>
      </w:r>
      <w:r w:rsidRPr="00FC7E19">
        <w:rPr>
          <w:sz w:val="28"/>
          <w:szCs w:val="28"/>
          <w:lang w:eastAsia="ru-RU"/>
        </w:rPr>
        <w:t xml:space="preserve"> составило </w:t>
      </w:r>
      <w:r>
        <w:rPr>
          <w:sz w:val="28"/>
          <w:szCs w:val="28"/>
          <w:lang w:eastAsia="ru-RU"/>
        </w:rPr>
        <w:t>6590</w:t>
      </w:r>
      <w:r w:rsidRPr="00FC7E19">
        <w:rPr>
          <w:sz w:val="28"/>
          <w:szCs w:val="28"/>
          <w:lang w:eastAsia="ru-RU"/>
        </w:rPr>
        <w:t xml:space="preserve"> человек, что на </w:t>
      </w:r>
      <w:r>
        <w:rPr>
          <w:sz w:val="28"/>
          <w:szCs w:val="28"/>
          <w:lang w:eastAsia="ru-RU"/>
        </w:rPr>
        <w:t>64</w:t>
      </w:r>
      <w:r w:rsidRPr="00FC7E19">
        <w:rPr>
          <w:sz w:val="28"/>
          <w:szCs w:val="28"/>
          <w:lang w:eastAsia="ru-RU"/>
        </w:rPr>
        <w:t xml:space="preserve"> учащихся больше, по сравнению с 201</w:t>
      </w:r>
      <w:r>
        <w:rPr>
          <w:sz w:val="28"/>
          <w:szCs w:val="28"/>
          <w:lang w:eastAsia="ru-RU"/>
        </w:rPr>
        <w:t>5</w:t>
      </w:r>
      <w:r w:rsidRPr="00FC7E19">
        <w:rPr>
          <w:sz w:val="28"/>
          <w:szCs w:val="28"/>
          <w:lang w:eastAsia="ru-RU"/>
        </w:rPr>
        <w:t xml:space="preserve"> годом, количество классов-комплектов - </w:t>
      </w:r>
      <w:r>
        <w:rPr>
          <w:sz w:val="28"/>
          <w:szCs w:val="28"/>
          <w:lang w:eastAsia="ru-RU"/>
        </w:rPr>
        <w:t>404</w:t>
      </w:r>
      <w:r w:rsidRPr="00FC7E19">
        <w:rPr>
          <w:sz w:val="28"/>
          <w:szCs w:val="28"/>
          <w:lang w:eastAsia="ru-RU"/>
        </w:rPr>
        <w:t xml:space="preserve">, что на </w:t>
      </w:r>
      <w:r>
        <w:rPr>
          <w:sz w:val="28"/>
          <w:szCs w:val="28"/>
          <w:lang w:eastAsia="ru-RU"/>
        </w:rPr>
        <w:t>5</w:t>
      </w:r>
      <w:r w:rsidRPr="00FC7E19">
        <w:rPr>
          <w:sz w:val="28"/>
          <w:szCs w:val="28"/>
          <w:lang w:eastAsia="ru-RU"/>
        </w:rPr>
        <w:t xml:space="preserve"> класс</w:t>
      </w:r>
      <w:r>
        <w:rPr>
          <w:sz w:val="28"/>
          <w:szCs w:val="28"/>
          <w:lang w:eastAsia="ru-RU"/>
        </w:rPr>
        <w:t>ов</w:t>
      </w:r>
      <w:r w:rsidRPr="00FC7E19">
        <w:rPr>
          <w:sz w:val="28"/>
          <w:szCs w:val="28"/>
          <w:lang w:eastAsia="ru-RU"/>
        </w:rPr>
        <w:t xml:space="preserve"> больше аналогичного периода прошлого года. Средняя наполняемость классов составила </w:t>
      </w:r>
      <w:r>
        <w:rPr>
          <w:sz w:val="28"/>
          <w:szCs w:val="28"/>
          <w:lang w:eastAsia="ru-RU"/>
        </w:rPr>
        <w:t>16,3</w:t>
      </w:r>
      <w:r w:rsidRPr="00FC7E19">
        <w:rPr>
          <w:sz w:val="28"/>
          <w:szCs w:val="28"/>
          <w:lang w:eastAsia="ru-RU"/>
        </w:rPr>
        <w:t xml:space="preserve"> учащихся при нормативе 14 в сельской местности, и 21,2 учащихся при нормативе 25 в городской местности. Процент обучающихся во вторую смену сократился с </w:t>
      </w:r>
      <w:r>
        <w:rPr>
          <w:sz w:val="28"/>
          <w:szCs w:val="28"/>
          <w:lang w:eastAsia="ru-RU"/>
        </w:rPr>
        <w:t>19,8</w:t>
      </w:r>
      <w:r w:rsidRPr="00FC7E19">
        <w:rPr>
          <w:sz w:val="28"/>
          <w:szCs w:val="28"/>
          <w:lang w:eastAsia="ru-RU"/>
        </w:rPr>
        <w:t xml:space="preserve">% до </w:t>
      </w:r>
      <w:r>
        <w:rPr>
          <w:sz w:val="28"/>
          <w:szCs w:val="28"/>
          <w:lang w:eastAsia="ru-RU"/>
        </w:rPr>
        <w:t>19,7</w:t>
      </w:r>
      <w:r w:rsidRPr="00FC7E19">
        <w:rPr>
          <w:sz w:val="28"/>
          <w:szCs w:val="28"/>
          <w:lang w:eastAsia="ru-RU"/>
        </w:rPr>
        <w:t xml:space="preserve"> за счет </w:t>
      </w:r>
      <w:r>
        <w:rPr>
          <w:sz w:val="28"/>
          <w:szCs w:val="28"/>
          <w:lang w:eastAsia="ru-RU"/>
        </w:rPr>
        <w:t xml:space="preserve">пристройки модульного здания к МБОУ СОШ № 61 пос. Персиановский на 100 мест. </w:t>
      </w:r>
      <w:r w:rsidRPr="006C644F">
        <w:rPr>
          <w:color w:val="111111"/>
          <w:sz w:val="28"/>
          <w:szCs w:val="28"/>
          <w:shd w:val="clear" w:color="auto" w:fill="FFFFFF"/>
        </w:rPr>
        <w:t>Чтобы реши</w:t>
      </w:r>
      <w:r>
        <w:rPr>
          <w:color w:val="111111"/>
          <w:sz w:val="28"/>
          <w:szCs w:val="28"/>
          <w:shd w:val="clear" w:color="auto" w:fill="FFFFFF"/>
        </w:rPr>
        <w:t>ть задачу</w:t>
      </w:r>
      <w:r w:rsidRPr="006C644F">
        <w:rPr>
          <w:color w:val="111111"/>
          <w:sz w:val="28"/>
          <w:szCs w:val="28"/>
          <w:shd w:val="clear" w:color="auto" w:fill="FFFFFF"/>
        </w:rPr>
        <w:t xml:space="preserve"> ликвидации второй смены во всех школах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6C644F">
        <w:rPr>
          <w:color w:val="111111"/>
          <w:sz w:val="28"/>
          <w:szCs w:val="28"/>
          <w:shd w:val="clear" w:color="auto" w:fill="FFFFFF"/>
        </w:rPr>
        <w:t xml:space="preserve"> поставленную Губернатором области Василием Юрьевичем Голубевым, Правительством Ростовской области утверждена дорожная карта, в которую </w:t>
      </w:r>
      <w:r w:rsidRPr="006C644F">
        <w:rPr>
          <w:sz w:val="28"/>
          <w:szCs w:val="28"/>
        </w:rPr>
        <w:t>включены объекты нашего района</w:t>
      </w:r>
      <w:r>
        <w:rPr>
          <w:sz w:val="28"/>
          <w:szCs w:val="28"/>
        </w:rPr>
        <w:t>.</w:t>
      </w:r>
    </w:p>
    <w:p w:rsidR="00E96A49" w:rsidRDefault="00E96A49" w:rsidP="00957B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B1F5B">
        <w:rPr>
          <w:sz w:val="28"/>
          <w:szCs w:val="28"/>
        </w:rPr>
        <w:t xml:space="preserve"> 2017-201</w:t>
      </w:r>
      <w:r>
        <w:rPr>
          <w:sz w:val="28"/>
          <w:szCs w:val="28"/>
        </w:rPr>
        <w:t>9</w:t>
      </w:r>
      <w:r w:rsidRPr="005B1F5B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будет </w:t>
      </w:r>
      <w:r w:rsidRPr="005B1F5B">
        <w:rPr>
          <w:sz w:val="28"/>
          <w:szCs w:val="28"/>
        </w:rPr>
        <w:t>реконстру</w:t>
      </w:r>
      <w:r>
        <w:rPr>
          <w:sz w:val="28"/>
          <w:szCs w:val="28"/>
        </w:rPr>
        <w:t>ировано  здание школы</w:t>
      </w:r>
      <w:r w:rsidRPr="005B1F5B">
        <w:rPr>
          <w:sz w:val="28"/>
          <w:szCs w:val="28"/>
        </w:rPr>
        <w:t xml:space="preserve"> № 72 </w:t>
      </w:r>
      <w:r>
        <w:rPr>
          <w:sz w:val="28"/>
          <w:szCs w:val="28"/>
        </w:rPr>
        <w:t xml:space="preserve">в </w:t>
      </w:r>
      <w:r w:rsidRPr="005B1F5B">
        <w:rPr>
          <w:sz w:val="28"/>
          <w:szCs w:val="28"/>
        </w:rPr>
        <w:t>ст</w:t>
      </w:r>
      <w:r>
        <w:rPr>
          <w:sz w:val="28"/>
          <w:szCs w:val="28"/>
        </w:rPr>
        <w:t xml:space="preserve">-це Кривянская. На 2020 год запланирован </w:t>
      </w:r>
      <w:r w:rsidRPr="005B1F5B">
        <w:rPr>
          <w:sz w:val="28"/>
          <w:szCs w:val="28"/>
        </w:rPr>
        <w:t xml:space="preserve">монтаж модульной пристройки для </w:t>
      </w:r>
      <w:r>
        <w:rPr>
          <w:sz w:val="28"/>
          <w:szCs w:val="28"/>
        </w:rPr>
        <w:t xml:space="preserve">школы № 6 </w:t>
      </w:r>
      <w:r w:rsidRPr="005B1F5B">
        <w:rPr>
          <w:sz w:val="28"/>
          <w:szCs w:val="28"/>
        </w:rPr>
        <w:t xml:space="preserve"> хут</w:t>
      </w:r>
      <w:r>
        <w:rPr>
          <w:sz w:val="28"/>
          <w:szCs w:val="28"/>
        </w:rPr>
        <w:t>ора</w:t>
      </w:r>
      <w:r w:rsidRPr="005B1F5B">
        <w:rPr>
          <w:sz w:val="28"/>
          <w:szCs w:val="28"/>
        </w:rPr>
        <w:t xml:space="preserve"> Маркин на 75 мест, </w:t>
      </w:r>
      <w:r>
        <w:rPr>
          <w:sz w:val="28"/>
          <w:szCs w:val="28"/>
        </w:rPr>
        <w:t xml:space="preserve">для школы № 52 ст-цы </w:t>
      </w:r>
      <w:r w:rsidRPr="005B1F5B">
        <w:rPr>
          <w:sz w:val="28"/>
          <w:szCs w:val="28"/>
        </w:rPr>
        <w:t>Заплавская</w:t>
      </w:r>
      <w:r>
        <w:rPr>
          <w:sz w:val="28"/>
          <w:szCs w:val="28"/>
        </w:rPr>
        <w:t xml:space="preserve"> на 120 мест</w:t>
      </w:r>
      <w:r w:rsidRPr="005B1F5B">
        <w:rPr>
          <w:sz w:val="28"/>
          <w:szCs w:val="28"/>
        </w:rPr>
        <w:t>,</w:t>
      </w:r>
      <w:r>
        <w:rPr>
          <w:sz w:val="28"/>
          <w:szCs w:val="28"/>
        </w:rPr>
        <w:t xml:space="preserve"> для школы </w:t>
      </w:r>
      <w:r w:rsidRPr="005B1F5B">
        <w:rPr>
          <w:sz w:val="28"/>
          <w:szCs w:val="28"/>
        </w:rPr>
        <w:t>№ 73</w:t>
      </w:r>
      <w:r>
        <w:rPr>
          <w:sz w:val="28"/>
          <w:szCs w:val="28"/>
        </w:rPr>
        <w:t>ст-</w:t>
      </w:r>
      <w:r w:rsidRPr="005B1F5B">
        <w:rPr>
          <w:sz w:val="28"/>
          <w:szCs w:val="28"/>
        </w:rPr>
        <w:t>цы Кривянская</w:t>
      </w:r>
      <w:r>
        <w:rPr>
          <w:sz w:val="28"/>
          <w:szCs w:val="28"/>
        </w:rPr>
        <w:t xml:space="preserve"> на 180 мест.</w:t>
      </w:r>
    </w:p>
    <w:p w:rsidR="00E96A49" w:rsidRPr="007F119B" w:rsidRDefault="00E96A49" w:rsidP="007F119B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F119B">
        <w:rPr>
          <w:color w:val="000000"/>
          <w:sz w:val="28"/>
          <w:szCs w:val="28"/>
          <w:lang w:eastAsia="ru-RU"/>
        </w:rPr>
        <w:t>Важным инструментом обеспечения единства образовательного пространства является единая система оценки качества образования с одинаковой шкалой, едиными требованиями и подходами. Октябрьский район активно включился в эту работу. Впервые были проведены всероссийские проверочные работы, где все наши учащиеся 4-х классов приняли участие.</w:t>
      </w:r>
      <w:r w:rsidRPr="007F119B">
        <w:rPr>
          <w:sz w:val="28"/>
          <w:szCs w:val="28"/>
          <w:lang w:eastAsia="ru-RU"/>
        </w:rPr>
        <w:t xml:space="preserve"> Внедрение ФГОС – ключевая тема модернизации. Плановые показатели 2015 года по переходу на ФГОС выполнены полностью-</w:t>
      </w:r>
      <w:r w:rsidRPr="007F119B">
        <w:rPr>
          <w:sz w:val="28"/>
          <w:szCs w:val="28"/>
          <w:lang w:eastAsia="en-US"/>
        </w:rPr>
        <w:t xml:space="preserve"> все 5-е классы учреждений района перешли на новый стандарт. Так же отмечу, что 5 пилотных школ нашего района  (школы № 5, 6, 23, 26, 73) реализуют в ФГОС основного общего образования и в 6-8 классах. Параллельно с обучением по новым стандартам в основной школе идет подготовка условий для перехода на федеральные стандарты в средней школе.</w:t>
      </w:r>
    </w:p>
    <w:p w:rsidR="00E96A49" w:rsidRPr="00FC7E19" w:rsidRDefault="00E96A49" w:rsidP="00A67A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C7E19">
        <w:rPr>
          <w:sz w:val="28"/>
          <w:szCs w:val="28"/>
          <w:lang w:eastAsia="ru-RU"/>
        </w:rPr>
        <w:t xml:space="preserve">Оценка качества образования – составная часть инициативы «Наша новая школа», Государственная (итоговая) аттестация выпускников - показатель качества образования. </w:t>
      </w:r>
    </w:p>
    <w:p w:rsidR="00E96A49" w:rsidRDefault="00E96A49" w:rsidP="007F119B">
      <w:pPr>
        <w:pStyle w:val="ab"/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единый государственный экзамен (далее – ЕГЭ) проводился по 14 общеобразовательным предметам.</w:t>
      </w:r>
    </w:p>
    <w:p w:rsidR="00E96A49" w:rsidRDefault="00E96A49" w:rsidP="007F119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государственной (итоговой) аттестации в форме ЕГЭ в 2016 году в отдел образования Администрации Октябрьского района (далее – отдел образования) поступило 211 (АППГ – 256 человека) заявлений, из них:</w:t>
      </w:r>
    </w:p>
    <w:p w:rsidR="00E96A49" w:rsidRDefault="00E96A49" w:rsidP="007F11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- 189 выпускника общеобразовательных учреждений 2016 года;</w:t>
      </w:r>
    </w:p>
    <w:p w:rsidR="00E96A49" w:rsidRDefault="00E96A49" w:rsidP="007F11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- 22 выпускника прошлых лет.</w:t>
      </w:r>
    </w:p>
    <w:p w:rsidR="00E96A49" w:rsidRDefault="00E96A49" w:rsidP="00290D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экзамена по русскому языку и математике все участники получили удовлетворительный результат.</w:t>
      </w:r>
    </w:p>
    <w:p w:rsidR="00E96A49" w:rsidRDefault="00E96A49" w:rsidP="007F11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государственной (итоговой) аттестации можно отметить позитивную динамику результатов ЕГЭ по русскому языку, английскому языку, литературе. </w:t>
      </w:r>
    </w:p>
    <w:p w:rsidR="00E96A49" w:rsidRDefault="00E96A49" w:rsidP="007F119B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- 41 выпускник получил аттестат о среднем общем образовании с отличием;</w:t>
      </w:r>
    </w:p>
    <w:p w:rsidR="00E96A49" w:rsidRDefault="00E96A49" w:rsidP="007F119B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- 25 выпускников получили медаль «За особые успехи в учении»;</w:t>
      </w:r>
    </w:p>
    <w:p w:rsidR="00E96A49" w:rsidRPr="00224B92" w:rsidRDefault="00E96A49" w:rsidP="00224B92">
      <w:pPr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- 14 выпускников получили медаль «За особые успехи выпускнику Дона».</w:t>
      </w:r>
    </w:p>
    <w:p w:rsidR="00E96A49" w:rsidRPr="00762EE4" w:rsidRDefault="00E96A49" w:rsidP="007F119B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62EE4">
        <w:rPr>
          <w:sz w:val="28"/>
          <w:szCs w:val="28"/>
        </w:rPr>
        <w:t>9 класс</w:t>
      </w:r>
    </w:p>
    <w:p w:rsidR="00E96A49" w:rsidRDefault="00E96A49" w:rsidP="007F119B">
      <w:pPr>
        <w:tabs>
          <w:tab w:val="left" w:pos="0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В 2016 году государственную итоговую аттестацию в форме основного государственного экзамена сдавали   618 выпускников 9-х классов, из них 4 обучающихся с ограниченными возможностями здоровья.</w:t>
      </w:r>
    </w:p>
    <w:p w:rsidR="00E96A49" w:rsidRDefault="00E96A49" w:rsidP="007F119B">
      <w:pPr>
        <w:tabs>
          <w:tab w:val="left" w:pos="0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Государственная итоговая аттестация выпускников основной школы проводилась на основе централизованно разработанных в ФИПИ экзаменационных материалов. Октябрьский район участвовал в ОГЭ  по двум основным предметам: математика и русский язык; и десяти предметам по выбору.</w:t>
      </w:r>
    </w:p>
    <w:p w:rsidR="00E96A49" w:rsidRDefault="00E96A49" w:rsidP="007F119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обеспечения равных прав для участников ОГЭ при проведении экзаменов, объективного освещения процедур проведения ОГЭ было аккредитовано на региональном уровне 136 общественных наблюдателя из числа родительской общественности.</w:t>
      </w:r>
    </w:p>
    <w:p w:rsidR="00E96A49" w:rsidRPr="007F119B" w:rsidRDefault="00E96A49" w:rsidP="007F119B">
      <w:pPr>
        <w:tabs>
          <w:tab w:val="left" w:pos="709"/>
        </w:tabs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Анализ  результатов  основного государственного экзамена 2016 года  показывает, что  успешно  прошли   и  получили  документы о соответствующем  образовании  618 учащихся (100% учащихся), из них 41 учащийся получили аттестат об основном общем образовании с отличаем.</w:t>
      </w:r>
    </w:p>
    <w:p w:rsidR="00E96A49" w:rsidRPr="007F119B" w:rsidRDefault="00E96A49" w:rsidP="007F119B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7F119B">
        <w:rPr>
          <w:sz w:val="28"/>
          <w:szCs w:val="28"/>
          <w:lang w:eastAsia="en-US"/>
        </w:rPr>
        <w:t>Условием успешной реализации направления «Здоровье школьников» является качественная организация сбалансированного горячего питания школьников. В 201</w:t>
      </w:r>
      <w:r>
        <w:rPr>
          <w:sz w:val="28"/>
          <w:szCs w:val="28"/>
          <w:lang w:eastAsia="en-US"/>
        </w:rPr>
        <w:t>6</w:t>
      </w:r>
      <w:r w:rsidRPr="007F119B">
        <w:rPr>
          <w:sz w:val="28"/>
          <w:szCs w:val="28"/>
          <w:lang w:eastAsia="en-US"/>
        </w:rPr>
        <w:t xml:space="preserve">  году из 25 общеобразовательных учреждений, с количеством обучающихся-6526, охвачены горячим питанием-89% учащихся, 2715 обучающихся получали  двухразовое горячее питание. 100% обучающихся - буфетную продукцию. Организация питания обучающихся в образовательных организациях района осуществляется в соответствии с действующим законодательством, требованиями СанПиН  2.4.5.2409-08. </w:t>
      </w:r>
      <w:r w:rsidRPr="007F119B">
        <w:rPr>
          <w:bCs/>
          <w:iCs/>
          <w:sz w:val="28"/>
          <w:szCs w:val="28"/>
          <w:lang w:eastAsia="ru-RU"/>
        </w:rPr>
        <w:t xml:space="preserve">Горячее питание осуществляют   индивидуальные предприниматели. </w:t>
      </w:r>
    </w:p>
    <w:p w:rsidR="00E96A49" w:rsidRDefault="00E96A49" w:rsidP="007F119B">
      <w:pPr>
        <w:tabs>
          <w:tab w:val="left" w:pos="709"/>
        </w:tabs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eastAsia="en-US"/>
        </w:rPr>
      </w:pPr>
      <w:r w:rsidRPr="007F119B">
        <w:rPr>
          <w:sz w:val="28"/>
          <w:szCs w:val="28"/>
          <w:lang w:eastAsia="en-US"/>
        </w:rPr>
        <w:tab/>
        <w:t>В рамках реализации пилотного проекта по здоровьесбережению, направленного на решение проблемы сохранения и укрепления здоровья школьников, с использованием инновационного аппаратно-программного комплекса «АРМИС»,  в 4 школах, участвующих в проекте - МБОУ лицее № 82,гимназии № 20,</w:t>
      </w:r>
      <w:r>
        <w:rPr>
          <w:sz w:val="28"/>
          <w:szCs w:val="28"/>
          <w:lang w:eastAsia="en-US"/>
        </w:rPr>
        <w:t xml:space="preserve">  школы района   № 72 и № 73 ст. </w:t>
      </w:r>
      <w:r w:rsidRPr="007F119B">
        <w:rPr>
          <w:sz w:val="28"/>
          <w:szCs w:val="28"/>
          <w:lang w:eastAsia="en-US"/>
        </w:rPr>
        <w:t xml:space="preserve">Кривянская проводятся массовые доврачебные обследования. </w:t>
      </w:r>
      <w:r w:rsidRPr="007F119B">
        <w:rPr>
          <w:color w:val="000000"/>
          <w:sz w:val="28"/>
          <w:szCs w:val="28"/>
          <w:bdr w:val="none" w:sz="0" w:space="0" w:color="auto" w:frame="1"/>
          <w:lang w:eastAsia="en-US"/>
        </w:rPr>
        <w:t>Комплекс обследует здоровье школьников по 6 направлениям и предназначен для оценки уровня здоровья, определения текущего функционального состояния, что позволяет родителям обратить внимание и диагностировать заболевание ребенка на раннем этапе или вовсе его предотвратить.</w:t>
      </w:r>
    </w:p>
    <w:p w:rsidR="00E96A49" w:rsidRPr="007B53D6" w:rsidRDefault="00E96A49" w:rsidP="00D05F0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2015 году доля обучающихся во вторую смену составила 19,8 %, а в 2016 году показатель снижен до уровня 19,7%, потому что </w:t>
      </w:r>
      <w:r w:rsidRPr="007B53D6">
        <w:rPr>
          <w:sz w:val="28"/>
          <w:szCs w:val="28"/>
          <w:lang w:eastAsia="ru-RU"/>
        </w:rPr>
        <w:t xml:space="preserve"> мы не стояли на месте. За счет средств местного бюджета, в размере 17906,3 тыс.</w:t>
      </w:r>
      <w:r w:rsidR="00D66C83">
        <w:rPr>
          <w:sz w:val="28"/>
          <w:szCs w:val="28"/>
          <w:lang w:eastAsia="ru-RU"/>
        </w:rPr>
        <w:t xml:space="preserve"> рублей</w:t>
      </w:r>
      <w:r w:rsidRPr="007B53D6">
        <w:rPr>
          <w:sz w:val="28"/>
          <w:szCs w:val="28"/>
          <w:lang w:eastAsia="ru-RU"/>
        </w:rPr>
        <w:t xml:space="preserve"> была пристроена модульная начальная школа к зданию школы № 61 п</w:t>
      </w:r>
      <w:r>
        <w:rPr>
          <w:sz w:val="28"/>
          <w:szCs w:val="28"/>
          <w:lang w:eastAsia="ru-RU"/>
        </w:rPr>
        <w:t>ос</w:t>
      </w:r>
      <w:r w:rsidRPr="007B53D6">
        <w:rPr>
          <w:sz w:val="28"/>
          <w:szCs w:val="28"/>
          <w:lang w:eastAsia="ru-RU"/>
        </w:rPr>
        <w:t>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Персиановский. Теперь все дети этого учреждения учатся в </w:t>
      </w:r>
      <w:r>
        <w:rPr>
          <w:sz w:val="28"/>
          <w:szCs w:val="28"/>
          <w:lang w:eastAsia="ru-RU"/>
        </w:rPr>
        <w:t>одну</w:t>
      </w:r>
      <w:r w:rsidRPr="007B53D6">
        <w:rPr>
          <w:sz w:val="28"/>
          <w:szCs w:val="28"/>
          <w:lang w:eastAsia="ru-RU"/>
        </w:rPr>
        <w:t xml:space="preserve"> смену. </w:t>
      </w:r>
      <w:r>
        <w:rPr>
          <w:sz w:val="28"/>
          <w:szCs w:val="28"/>
          <w:lang w:eastAsia="ru-RU"/>
        </w:rPr>
        <w:t>Н</w:t>
      </w:r>
      <w:r w:rsidRPr="007B53D6">
        <w:rPr>
          <w:sz w:val="28"/>
          <w:szCs w:val="28"/>
          <w:lang w:eastAsia="ru-RU"/>
        </w:rPr>
        <w:t xml:space="preserve">а приобретение оборудования </w:t>
      </w:r>
      <w:r>
        <w:rPr>
          <w:sz w:val="28"/>
          <w:szCs w:val="28"/>
          <w:lang w:eastAsia="ru-RU"/>
        </w:rPr>
        <w:t xml:space="preserve">для модуля </w:t>
      </w:r>
      <w:r w:rsidRPr="007B53D6">
        <w:rPr>
          <w:sz w:val="28"/>
          <w:szCs w:val="28"/>
          <w:lang w:eastAsia="ru-RU"/>
        </w:rPr>
        <w:t>выделены областные средства резервного фонда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 xml:space="preserve">Правительства </w:t>
      </w:r>
      <w:r>
        <w:rPr>
          <w:sz w:val="28"/>
          <w:szCs w:val="28"/>
          <w:lang w:eastAsia="ru-RU"/>
        </w:rPr>
        <w:t>Р</w:t>
      </w:r>
      <w:r w:rsidRPr="007B53D6">
        <w:rPr>
          <w:sz w:val="28"/>
          <w:szCs w:val="28"/>
          <w:lang w:eastAsia="ru-RU"/>
        </w:rPr>
        <w:t>остовской области в сумме 9662,4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софинансирование местного бюджета 783,5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Есть планы на будущее по ликвидации второй смены и мы будем прилагать все усилия, чтобы они были реализованы.</w:t>
      </w:r>
    </w:p>
    <w:p w:rsidR="00E96A49" w:rsidRPr="007B53D6" w:rsidRDefault="00E96A49" w:rsidP="00D05F0E">
      <w:pPr>
        <w:ind w:firstLine="720"/>
        <w:jc w:val="both"/>
        <w:rPr>
          <w:sz w:val="28"/>
          <w:szCs w:val="28"/>
          <w:lang w:eastAsia="ru-RU"/>
        </w:rPr>
      </w:pPr>
      <w:r w:rsidRPr="007B53D6">
        <w:rPr>
          <w:sz w:val="28"/>
          <w:szCs w:val="28"/>
          <w:lang w:eastAsia="ru-RU"/>
        </w:rPr>
        <w:t>За 2016 год  на содержание учреждений дополнительного образования про</w:t>
      </w:r>
      <w:r>
        <w:rPr>
          <w:sz w:val="28"/>
          <w:szCs w:val="28"/>
          <w:lang w:eastAsia="ru-RU"/>
        </w:rPr>
        <w:t>финансировано 10904,9  тыс. руб</w:t>
      </w:r>
      <w:r w:rsidR="00BB7AB4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за аналогичный период  2015 года – 8763,8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руб. По программе «Доступная среда» на выполнение работ по доступности учреждений спорта израсходованы денежные средства федерального бюджета в сумме 724,4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рублей, средства местного бюджета в сумме 310,4 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рублей.</w:t>
      </w:r>
    </w:p>
    <w:p w:rsidR="00E96A49" w:rsidRPr="007B53D6" w:rsidRDefault="00E96A49" w:rsidP="00D05F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Pr="007B53D6">
        <w:rPr>
          <w:sz w:val="28"/>
          <w:szCs w:val="28"/>
          <w:lang w:eastAsia="ru-RU"/>
        </w:rPr>
        <w:t xml:space="preserve"> содержание детских садов </w:t>
      </w:r>
      <w:r>
        <w:rPr>
          <w:sz w:val="28"/>
          <w:szCs w:val="28"/>
          <w:lang w:eastAsia="ru-RU"/>
        </w:rPr>
        <w:t xml:space="preserve"> в 2016 году выделено381459,5</w:t>
      </w:r>
      <w:r w:rsidRPr="007B53D6">
        <w:rPr>
          <w:sz w:val="28"/>
          <w:szCs w:val="28"/>
          <w:lang w:eastAsia="ru-RU"/>
        </w:rPr>
        <w:t xml:space="preserve"> тыс. 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в</w:t>
      </w:r>
      <w:r w:rsidRPr="007B53D6">
        <w:rPr>
          <w:sz w:val="28"/>
          <w:szCs w:val="28"/>
          <w:lang w:eastAsia="ru-RU"/>
        </w:rPr>
        <w:t xml:space="preserve"> 2015 год</w:t>
      </w:r>
      <w:r>
        <w:rPr>
          <w:sz w:val="28"/>
          <w:szCs w:val="28"/>
          <w:lang w:eastAsia="ru-RU"/>
        </w:rPr>
        <w:t>у353523,3</w:t>
      </w:r>
      <w:r w:rsidRPr="007B53D6">
        <w:rPr>
          <w:sz w:val="28"/>
          <w:szCs w:val="28"/>
          <w:lang w:eastAsia="ru-RU"/>
        </w:rPr>
        <w:t xml:space="preserve">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 xml:space="preserve">. На обеспечение государственных гарантий </w:t>
      </w:r>
      <w:r w:rsidRPr="007B53D6">
        <w:rPr>
          <w:sz w:val="28"/>
          <w:szCs w:val="28"/>
          <w:lang w:eastAsia="ru-RU"/>
        </w:rPr>
        <w:lastRenderedPageBreak/>
        <w:t xml:space="preserve">реализации прав на получение общедоступного и бесплатного дошкольного образования в дошкольных образовательных организациях </w:t>
      </w:r>
      <w:r>
        <w:rPr>
          <w:sz w:val="28"/>
          <w:szCs w:val="28"/>
          <w:lang w:eastAsia="ru-RU"/>
        </w:rPr>
        <w:t>выделены</w:t>
      </w:r>
      <w:r w:rsidRPr="007B53D6">
        <w:rPr>
          <w:sz w:val="28"/>
          <w:szCs w:val="28"/>
          <w:lang w:eastAsia="ru-RU"/>
        </w:rPr>
        <w:t xml:space="preserve"> денежные средства в сумме  125470,1 тыс.</w:t>
      </w:r>
      <w:r w:rsidR="00D66C83">
        <w:rPr>
          <w:sz w:val="28"/>
          <w:szCs w:val="28"/>
          <w:lang w:eastAsia="ru-RU"/>
        </w:rPr>
        <w:t xml:space="preserve"> рублей.</w:t>
      </w:r>
    </w:p>
    <w:p w:rsidR="00E96A49" w:rsidRPr="00EF1675" w:rsidRDefault="00E96A49" w:rsidP="00D05F0E">
      <w:pPr>
        <w:ind w:firstLine="720"/>
        <w:jc w:val="both"/>
        <w:rPr>
          <w:sz w:val="28"/>
          <w:szCs w:val="28"/>
          <w:lang w:eastAsia="ru-RU"/>
        </w:rPr>
      </w:pPr>
      <w:r w:rsidRPr="007B53D6">
        <w:rPr>
          <w:sz w:val="28"/>
          <w:szCs w:val="28"/>
          <w:lang w:eastAsia="ru-RU"/>
        </w:rPr>
        <w:t>За год по отделу образования средства от иной приносящей доход деятельности составили 12603,0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в том числе средства, поступившие от платных дополнительных образовательных услуг по общеобразовательным учреждениям – 9792,0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по дошкольным образовательным учреждениям – 298,1 тыс.</w:t>
      </w:r>
      <w:r>
        <w:rPr>
          <w:sz w:val="28"/>
          <w:szCs w:val="28"/>
          <w:lang w:eastAsia="ru-RU"/>
        </w:rPr>
        <w:t xml:space="preserve"> 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. За счет внебюджетных средств на приобретение основных средств израсходовано 1766,4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в том числе по школам 448,3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по дошкольным учреждениям – 1114,7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, по ДЮСШ – 203,4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D66C83">
        <w:rPr>
          <w:sz w:val="28"/>
          <w:szCs w:val="28"/>
          <w:lang w:eastAsia="ru-RU"/>
        </w:rPr>
        <w:t>лей</w:t>
      </w:r>
      <w:r w:rsidRPr="007B53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</w:t>
      </w:r>
      <w:r w:rsidRPr="007B53D6">
        <w:rPr>
          <w:sz w:val="28"/>
          <w:szCs w:val="28"/>
          <w:lang w:eastAsia="ru-RU"/>
        </w:rPr>
        <w:t xml:space="preserve"> 2016</w:t>
      </w:r>
      <w:r>
        <w:rPr>
          <w:sz w:val="28"/>
          <w:szCs w:val="28"/>
          <w:lang w:eastAsia="ru-RU"/>
        </w:rPr>
        <w:t xml:space="preserve"> году н</w:t>
      </w:r>
      <w:r w:rsidRPr="007B53D6">
        <w:rPr>
          <w:sz w:val="28"/>
          <w:szCs w:val="28"/>
          <w:lang w:eastAsia="ru-RU"/>
        </w:rPr>
        <w:t>а содержание 153</w:t>
      </w:r>
      <w:r>
        <w:rPr>
          <w:sz w:val="28"/>
          <w:szCs w:val="28"/>
          <w:lang w:eastAsia="ru-RU"/>
        </w:rPr>
        <w:t xml:space="preserve"> опекаемых </w:t>
      </w:r>
      <w:r w:rsidRPr="007B53D6">
        <w:rPr>
          <w:sz w:val="28"/>
          <w:szCs w:val="28"/>
          <w:lang w:eastAsia="ru-RU"/>
        </w:rPr>
        <w:t>было профи</w:t>
      </w:r>
      <w:r w:rsidR="00D66C83">
        <w:rPr>
          <w:sz w:val="28"/>
          <w:szCs w:val="28"/>
          <w:lang w:eastAsia="ru-RU"/>
        </w:rPr>
        <w:t>нансировано – 18538,2 тыс. рублей</w:t>
      </w:r>
      <w:r>
        <w:rPr>
          <w:sz w:val="28"/>
          <w:szCs w:val="28"/>
          <w:lang w:eastAsia="ru-RU"/>
        </w:rPr>
        <w:t xml:space="preserve">, </w:t>
      </w:r>
      <w:r w:rsidRPr="007B53D6">
        <w:rPr>
          <w:sz w:val="28"/>
          <w:szCs w:val="28"/>
          <w:lang w:eastAsia="ru-RU"/>
        </w:rPr>
        <w:t xml:space="preserve">14 приемных семей </w:t>
      </w:r>
      <w:r>
        <w:rPr>
          <w:sz w:val="28"/>
          <w:szCs w:val="28"/>
          <w:lang w:eastAsia="ru-RU"/>
        </w:rPr>
        <w:t>-</w:t>
      </w:r>
      <w:r w:rsidRPr="007B53D6">
        <w:rPr>
          <w:sz w:val="28"/>
          <w:szCs w:val="28"/>
          <w:lang w:eastAsia="ru-RU"/>
        </w:rPr>
        <w:t xml:space="preserve">  9441,3 тыс.</w:t>
      </w:r>
      <w:r w:rsidR="00D66C83">
        <w:rPr>
          <w:sz w:val="28"/>
          <w:szCs w:val="28"/>
          <w:lang w:eastAsia="ru-RU"/>
        </w:rPr>
        <w:t xml:space="preserve"> </w:t>
      </w:r>
      <w:r w:rsidRPr="007B53D6">
        <w:rPr>
          <w:sz w:val="28"/>
          <w:szCs w:val="28"/>
          <w:lang w:eastAsia="ru-RU"/>
        </w:rPr>
        <w:t>руб</w:t>
      </w:r>
      <w:r w:rsidR="00BB7AB4">
        <w:rPr>
          <w:sz w:val="28"/>
          <w:szCs w:val="28"/>
          <w:lang w:eastAsia="ru-RU"/>
        </w:rPr>
        <w:t>л</w:t>
      </w:r>
      <w:r w:rsidR="00D66C83">
        <w:rPr>
          <w:sz w:val="28"/>
          <w:szCs w:val="28"/>
          <w:lang w:eastAsia="ru-RU"/>
        </w:rPr>
        <w:t>ей</w:t>
      </w:r>
      <w:r w:rsidRPr="007B53D6">
        <w:rPr>
          <w:sz w:val="28"/>
          <w:szCs w:val="28"/>
          <w:lang w:eastAsia="ru-RU"/>
        </w:rPr>
        <w:t xml:space="preserve">. </w:t>
      </w:r>
    </w:p>
    <w:p w:rsidR="00E96A49" w:rsidRDefault="00E96A49" w:rsidP="00333B3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ремонт кровли ДОУ № 39 пос.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Казачьи Лагери профинансированы и оплачены сверхплановые средства района в сумме 1966,6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ремонт электропроводки по школам № 6 хут.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 и № 62 сл.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Красюковская израсходованы денежные средства в сумме 696,5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монтаж системы видеонаблюдения израсходованы сверхплановые средства района в сумме 1878,8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школам – 1600,0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по ДОУ – 278,8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96A49" w:rsidRDefault="00E96A49" w:rsidP="00333B3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Профинансированы и оплачены средства областного бюджета на приобретение аппаратно-программных комплексов в сумме 1476,3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96A49" w:rsidRDefault="00E96A49" w:rsidP="00333B3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устройство спортивной площадки по школе № 1 хут.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Керчик-Савров профинансированы и оплачены средства местного бюджета в сумме 2013,3 тыс.</w:t>
      </w:r>
      <w:r w:rsidR="00D66C8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96A49" w:rsidRPr="00914232" w:rsidRDefault="00E96A49" w:rsidP="00A67A3D">
      <w:pPr>
        <w:pStyle w:val="ConsPlusNormal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rFonts w:ascii="Times New Roman" w:hAnsi="Times New Roman" w:cs="Times New Roman"/>
          <w:sz w:val="28"/>
          <w:szCs w:val="28"/>
        </w:rPr>
        <w:t xml:space="preserve">Развитие педагогического потенциала, повышение престижа педагогического труда – важное направление реализации мероприятий подпрограммы. На плановый период до 2020 года предусмотрено поэтапное повышение заработной платы педагогических работников, что обеспечит доведение уровня среднемесячной заработной платы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914232">
        <w:rPr>
          <w:rFonts w:ascii="Times New Roman" w:hAnsi="Times New Roman" w:cs="Times New Roman"/>
          <w:sz w:val="28"/>
          <w:szCs w:val="28"/>
        </w:rPr>
        <w:t xml:space="preserve"> до уровня среднемесячной заработной платы в Ростовской области. В Октябрьском районе проводится работа по развитию педагогического потенциала образовательного комплекса- проводятся педагогические конференции и другие мероприятия, направленные на содействие педагогам в совершенствовании своих знаний и профессиональных компетенций</w:t>
      </w:r>
      <w:r w:rsidRPr="00914232">
        <w:rPr>
          <w:sz w:val="28"/>
          <w:szCs w:val="28"/>
        </w:rPr>
        <w:t>.</w:t>
      </w:r>
    </w:p>
    <w:p w:rsidR="00E96A49" w:rsidRPr="00EF1675" w:rsidRDefault="00E96A49" w:rsidP="00A67A3D">
      <w:pPr>
        <w:pStyle w:val="ab"/>
        <w:spacing w:after="0"/>
        <w:ind w:firstLine="720"/>
        <w:jc w:val="both"/>
        <w:rPr>
          <w:sz w:val="28"/>
          <w:szCs w:val="28"/>
          <w:lang w:eastAsia="ru-RU"/>
        </w:rPr>
      </w:pPr>
      <w:r w:rsidRPr="00914232">
        <w:rPr>
          <w:sz w:val="28"/>
          <w:szCs w:val="28"/>
        </w:rPr>
        <w:t xml:space="preserve">Актуальной является проблема обеспеченности потребности в получении общего образования для детей с ограниченными возможностями здоровья и детей-инвалидов, и их социализации. </w:t>
      </w:r>
      <w:r w:rsidRPr="00914232">
        <w:rPr>
          <w:bCs/>
          <w:iCs/>
          <w:color w:val="000000"/>
          <w:sz w:val="28"/>
          <w:szCs w:val="28"/>
        </w:rPr>
        <w:t xml:space="preserve">Учет детей с ограниченными возможностями здоровья осуществляется в рамках социально-педагогического мониторинга через формирование ежегодного банка данных о детях в возрасте от 6 до 18 лет. </w:t>
      </w:r>
    </w:p>
    <w:p w:rsidR="00E96A49" w:rsidRPr="001E5FE5" w:rsidRDefault="00E96A49" w:rsidP="00A67A3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в 2017</w:t>
      </w:r>
      <w:r w:rsidRPr="001E5FE5">
        <w:rPr>
          <w:sz w:val="28"/>
          <w:szCs w:val="28"/>
        </w:rPr>
        <w:t xml:space="preserve"> учебном году б</w:t>
      </w:r>
      <w:r>
        <w:rPr>
          <w:sz w:val="28"/>
          <w:szCs w:val="28"/>
        </w:rPr>
        <w:t>удет</w:t>
      </w:r>
      <w:r w:rsidRPr="001E5FE5">
        <w:rPr>
          <w:sz w:val="28"/>
          <w:szCs w:val="28"/>
        </w:rPr>
        <w:t xml:space="preserve"> повышение эффективности и результативности воспитательной работы и дополнительного образования.</w:t>
      </w:r>
    </w:p>
    <w:p w:rsidR="00E96A49" w:rsidRPr="001E5FE5" w:rsidRDefault="00E96A49" w:rsidP="00A67A3D">
      <w:pPr>
        <w:ind w:firstLine="708"/>
        <w:jc w:val="both"/>
        <w:rPr>
          <w:sz w:val="28"/>
          <w:szCs w:val="28"/>
        </w:rPr>
      </w:pPr>
      <w:r w:rsidRPr="001E5FE5">
        <w:rPr>
          <w:sz w:val="28"/>
          <w:szCs w:val="28"/>
        </w:rPr>
        <w:t xml:space="preserve">Для ее реализации  в  районе идет работа по апробации новых принципов организации воспитательной работы, форм активного взаимодействия </w:t>
      </w:r>
      <w:r w:rsidRPr="001E5FE5">
        <w:rPr>
          <w:sz w:val="28"/>
          <w:szCs w:val="28"/>
        </w:rPr>
        <w:lastRenderedPageBreak/>
        <w:t>с окружающей  средой, использованию педагогических ресурсов социального окружения, внедрению инновационных моделей образовательных учреждений. Программный подход в организации  воспитательной работы и внеурочной деятельности стал реальностью в каждой школе района.</w:t>
      </w:r>
      <w:r w:rsidR="00A34D51">
        <w:rPr>
          <w:sz w:val="28"/>
          <w:szCs w:val="28"/>
        </w:rPr>
        <w:t xml:space="preserve"> </w:t>
      </w:r>
      <w:r w:rsidRPr="001E5FE5">
        <w:rPr>
          <w:sz w:val="28"/>
          <w:szCs w:val="28"/>
        </w:rPr>
        <w:t>Вместе с тем необходимо продолжить работу по обобщению и распространению передового педагогического опыта, инновационных методик и технологий для дальнейшего повышения уровня воспитательной работы.</w:t>
      </w:r>
    </w:p>
    <w:p w:rsidR="00E96A49" w:rsidRPr="001E5FE5" w:rsidRDefault="00E96A49" w:rsidP="00A67A3D">
      <w:pPr>
        <w:ind w:right="-145" w:firstLine="708"/>
        <w:jc w:val="both"/>
        <w:rPr>
          <w:snapToGrid w:val="0"/>
          <w:sz w:val="28"/>
          <w:szCs w:val="28"/>
        </w:rPr>
      </w:pPr>
      <w:r w:rsidRPr="001E5FE5">
        <w:rPr>
          <w:snapToGrid w:val="0"/>
          <w:sz w:val="28"/>
          <w:szCs w:val="28"/>
        </w:rPr>
        <w:t>В целях достижения целевых показателей, установленных Указом Президента Российской Федерации от 7 мая 2012 года № 599 «О мерах по реализации государственной политики в области образования и науки» отделом образования Администрации Октябрьского района проведена следующая работа:</w:t>
      </w:r>
    </w:p>
    <w:p w:rsidR="00E96A49" w:rsidRPr="001E5FE5" w:rsidRDefault="00E96A49" w:rsidP="00A67A3D">
      <w:pPr>
        <w:jc w:val="both"/>
        <w:rPr>
          <w:sz w:val="28"/>
          <w:szCs w:val="28"/>
        </w:rPr>
      </w:pPr>
      <w:r w:rsidRPr="001E5FE5">
        <w:rPr>
          <w:sz w:val="28"/>
          <w:szCs w:val="28"/>
        </w:rPr>
        <w:t>- разработан план мероприятий, который вошел в подпрограмму «Индивидуальная траектория школьника» Концепции «Октябрьский</w:t>
      </w:r>
      <w:r>
        <w:rPr>
          <w:sz w:val="28"/>
          <w:szCs w:val="28"/>
        </w:rPr>
        <w:t xml:space="preserve"> район-район удобный для жизни».</w:t>
      </w:r>
    </w:p>
    <w:p w:rsidR="00E96A49" w:rsidRPr="00B542D8" w:rsidRDefault="00E96A49" w:rsidP="00B542D8">
      <w:pPr>
        <w:ind w:firstLine="708"/>
        <w:jc w:val="both"/>
        <w:rPr>
          <w:sz w:val="28"/>
          <w:szCs w:val="28"/>
          <w:lang w:eastAsia="ru-RU"/>
        </w:rPr>
      </w:pPr>
      <w:r w:rsidRPr="001E5FE5">
        <w:rPr>
          <w:sz w:val="28"/>
          <w:szCs w:val="28"/>
        </w:rPr>
        <w:t xml:space="preserve">-для развития кружков технического творчества осуществлена реорганизация </w:t>
      </w:r>
      <w:r w:rsidRPr="00B542D8">
        <w:rPr>
          <w:sz w:val="28"/>
          <w:szCs w:val="28"/>
          <w:lang w:eastAsia="ru-RU"/>
        </w:rPr>
        <w:t>Стратегические ориентиры образовательной политики нашего района предполагают повышенное внимание к развитию системы дополнительного образования.</w:t>
      </w:r>
    </w:p>
    <w:p w:rsidR="00E96A49" w:rsidRPr="00B542D8" w:rsidRDefault="00E96A49" w:rsidP="00B542D8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>В учреждениях дополнительного образования обучаются 883 воспитанника. (</w:t>
      </w:r>
      <w:r w:rsidRPr="00B542D8">
        <w:rPr>
          <w:sz w:val="28"/>
          <w:szCs w:val="28"/>
          <w:lang w:eastAsia="ru-RU"/>
        </w:rPr>
        <w:t xml:space="preserve">Детско-юношеская спортивная школа </w:t>
      </w:r>
      <w:r w:rsidRPr="00B542D8">
        <w:rPr>
          <w:sz w:val="28"/>
          <w:szCs w:val="28"/>
          <w:lang w:eastAsia="en-US"/>
        </w:rPr>
        <w:t xml:space="preserve">- 648 чел. по 9 видам спорта; </w:t>
      </w:r>
      <w:r w:rsidRPr="00B542D8">
        <w:rPr>
          <w:sz w:val="28"/>
          <w:szCs w:val="28"/>
          <w:lang w:eastAsia="ru-RU"/>
        </w:rPr>
        <w:t xml:space="preserve">Центр внешкольной работы </w:t>
      </w:r>
      <w:r w:rsidRPr="00B542D8">
        <w:rPr>
          <w:sz w:val="28"/>
          <w:szCs w:val="28"/>
          <w:lang w:eastAsia="en-US"/>
        </w:rPr>
        <w:t xml:space="preserve">- 235- по 6 направлениям). </w:t>
      </w:r>
    </w:p>
    <w:p w:rsidR="00E96A49" w:rsidRPr="00B542D8" w:rsidRDefault="00E96A49" w:rsidP="00B542D8">
      <w:pPr>
        <w:suppressAutoHyphens w:val="0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ru-RU"/>
        </w:rPr>
        <w:t xml:space="preserve">        На базе МАОУ МУК № 4 в 2014 году </w:t>
      </w:r>
      <w:r w:rsidRPr="00B542D8">
        <w:rPr>
          <w:sz w:val="28"/>
          <w:szCs w:val="28"/>
          <w:lang w:eastAsia="en-US"/>
        </w:rPr>
        <w:t>работали  10 кружков по 3 направлениям с общим охватом детей-150 чел;</w:t>
      </w:r>
    </w:p>
    <w:p w:rsidR="00E96A49" w:rsidRPr="00B542D8" w:rsidRDefault="00E96A49" w:rsidP="00B542D8">
      <w:pPr>
        <w:suppressAutoHyphens w:val="0"/>
        <w:ind w:right="-83" w:firstLine="708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en-US"/>
        </w:rPr>
        <w:t>-дополнительно к функционирующим на базе образовательных учреждений  264 кружкам, клубам, спортивным секциям, которые посещают 4819 детей и подростков,  работает  спортивно-патриотический клуб «Казачья застава» (структурное подразделение МБОУ СОШ № 77 п</w:t>
      </w:r>
      <w:r>
        <w:rPr>
          <w:sz w:val="28"/>
          <w:szCs w:val="28"/>
          <w:lang w:eastAsia="en-US"/>
        </w:rPr>
        <w:t>ос</w:t>
      </w:r>
      <w:r w:rsidRPr="00B542D8">
        <w:rPr>
          <w:sz w:val="28"/>
          <w:szCs w:val="28"/>
          <w:lang w:eastAsia="en-US"/>
        </w:rPr>
        <w:t>. Казачьи Лагери) с охватом 237 детей по 9 видам спорта.</w:t>
      </w:r>
    </w:p>
    <w:p w:rsidR="00E96A49" w:rsidRPr="00B542D8" w:rsidRDefault="00E96A49" w:rsidP="00B542D8">
      <w:pPr>
        <w:suppressAutoHyphens w:val="0"/>
        <w:ind w:firstLine="890"/>
        <w:jc w:val="both"/>
        <w:rPr>
          <w:sz w:val="28"/>
          <w:szCs w:val="28"/>
          <w:lang w:eastAsia="en-US"/>
        </w:rPr>
      </w:pPr>
      <w:r w:rsidRPr="00B542D8">
        <w:rPr>
          <w:sz w:val="28"/>
          <w:szCs w:val="28"/>
          <w:lang w:eastAsia="en-US"/>
        </w:rPr>
        <w:t xml:space="preserve">С учетом детей и подростков, посещающих районные школы искусств (706 чел.), творческие объединения при поселковых библиотеках и домах культуры (462 чел), школы искусств и спортивные школы городов Новочеркасск, Новошахтинск, Шахты всего  услугами дополнительного образования охвачено 8030   детей и подростков в возрасте 5-18 лет.  </w:t>
      </w:r>
    </w:p>
    <w:p w:rsidR="00E96A49" w:rsidRPr="00B542D8" w:rsidRDefault="00E96A49" w:rsidP="00BE6768">
      <w:pPr>
        <w:suppressAutoHyphens w:val="0"/>
        <w:jc w:val="both"/>
        <w:rPr>
          <w:sz w:val="28"/>
          <w:szCs w:val="28"/>
          <w:lang w:eastAsia="ru-RU"/>
        </w:rPr>
      </w:pPr>
      <w:r w:rsidRPr="00B542D8">
        <w:rPr>
          <w:rFonts w:ascii="Calibri" w:hAnsi="Calibri"/>
          <w:sz w:val="28"/>
          <w:szCs w:val="28"/>
          <w:lang w:eastAsia="en-US"/>
        </w:rPr>
        <w:tab/>
      </w:r>
      <w:r w:rsidRPr="00B542D8">
        <w:rPr>
          <w:sz w:val="28"/>
          <w:szCs w:val="28"/>
          <w:lang w:eastAsia="en-US"/>
        </w:rPr>
        <w:t>Одним из показателей эффективности дополнительного образования  являются достижения воспитанников. Более  4600 воспитанников учреждений дополнительного образования, члены детских объединений принимали участие в творческих конкурсах, фестивалях, соревнованиях, различного уровня.</w:t>
      </w:r>
    </w:p>
    <w:p w:rsidR="00E96A49" w:rsidRPr="00B542D8" w:rsidRDefault="00E96A49" w:rsidP="00B542D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542D8">
        <w:rPr>
          <w:sz w:val="28"/>
          <w:szCs w:val="28"/>
          <w:lang w:eastAsia="ru-RU"/>
        </w:rPr>
        <w:t>В  области  дополнительного  образования  главной  задачей  остается повышение  доли  детей,  охваченных  образовательными  программами дополнительного образования, до 85 %, согласно муниципальной дорожной карте, и повышение эффективности дополнительного  образования за счет интеграции с основным общим образованием.</w:t>
      </w:r>
    </w:p>
    <w:p w:rsidR="00E96A49" w:rsidRDefault="00E96A49" w:rsidP="00B542D8">
      <w:pPr>
        <w:jc w:val="both"/>
        <w:rPr>
          <w:sz w:val="28"/>
          <w:szCs w:val="28"/>
        </w:rPr>
      </w:pPr>
      <w:r w:rsidRPr="001E5FE5">
        <w:rPr>
          <w:sz w:val="28"/>
          <w:szCs w:val="28"/>
        </w:rPr>
        <w:tab/>
        <w:t xml:space="preserve">Воспитательные функции в общеобразовательном учреждении   выполняют все педагогические работники. Однако ключевая роль в решении задач воспитания принадлежит педагогу, на которого возложены функции </w:t>
      </w:r>
      <w:r w:rsidRPr="001E5FE5">
        <w:rPr>
          <w:sz w:val="28"/>
          <w:szCs w:val="28"/>
        </w:rPr>
        <w:lastRenderedPageBreak/>
        <w:t>классного руководителя.  Эффективность осуществления функций классного руководителя можно оценивать на основании двух групп критериев: результативности и деятельности</w:t>
      </w:r>
      <w:r w:rsidRPr="001E5FE5">
        <w:rPr>
          <w:i/>
          <w:iCs/>
          <w:sz w:val="28"/>
          <w:szCs w:val="28"/>
        </w:rPr>
        <w:t xml:space="preserve">. </w:t>
      </w:r>
      <w:r w:rsidRPr="001E5FE5">
        <w:rPr>
          <w:sz w:val="28"/>
          <w:szCs w:val="28"/>
        </w:rPr>
        <w:t xml:space="preserve">Требует  серьезного  внимания  и  переосмысление   работа  методических  объединений  классных  руководителей, которые  должны особое  внимание  уделять  не    рассмотрению  вопросов  совещательного  характера, а программированию  и   организации  системной работы,     самоуправления   в классном  коллективе,  социально-значимой, творческой деятельности  обучающихся, защите прав и интересов школьников. 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Реализация мероприятий подпрограммы «Развитие общего и дополнительного образования» позволит обеспечить удовлетворение потребности населения в получении доступного и качественного общего и дополнительного образования детей, соответствующего требованиям инновационного социально ориентированного развития общества.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8.3.</w:t>
      </w:r>
      <w:r w:rsidRPr="00914232">
        <w:rPr>
          <w:sz w:val="28"/>
          <w:szCs w:val="28"/>
        </w:rPr>
        <w:t xml:space="preserve"> Цель, задачи и показатели (индикаторы), основные ожидаемые  (конечные) результаты, сроки и этапы реализации подпрограммы </w:t>
      </w:r>
    </w:p>
    <w:p w:rsidR="00E96A49" w:rsidRPr="00914232" w:rsidRDefault="00E96A49" w:rsidP="00C622B9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Основной целью подпрограммы «Развитие общего и дополнительного образования» является обеспечение доступности качественного общего и дополнительного образования, соответствующего требованиям социально-экономического развития Октябрьского района.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Для достижения этих целей необходимо решение следующих задач: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1.Внедрение федеральных государственных образовательных стандартов общего образования на </w:t>
      </w:r>
      <w:r>
        <w:rPr>
          <w:sz w:val="28"/>
          <w:szCs w:val="28"/>
        </w:rPr>
        <w:t>3</w:t>
      </w:r>
      <w:r w:rsidRPr="00A14BE1">
        <w:rPr>
          <w:sz w:val="28"/>
          <w:szCs w:val="28"/>
        </w:rPr>
        <w:t>-м уровне обучения;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>2.Введение предпрофильного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>3. Создание условий, способствующих формированию высокого уровня квалификации педагогических кадров;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BE1">
        <w:rPr>
          <w:sz w:val="28"/>
          <w:szCs w:val="28"/>
        </w:rPr>
        <w:t>.Создание для школьников здоровьесберег</w:t>
      </w:r>
      <w:r>
        <w:rPr>
          <w:sz w:val="28"/>
          <w:szCs w:val="28"/>
        </w:rPr>
        <w:t>а</w:t>
      </w:r>
      <w:r w:rsidRPr="00A14BE1">
        <w:rPr>
          <w:sz w:val="28"/>
          <w:szCs w:val="28"/>
        </w:rPr>
        <w:t>ющих условий пребывания в общеобразовательной организации.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BE1">
        <w:rPr>
          <w:sz w:val="28"/>
          <w:szCs w:val="28"/>
        </w:rPr>
        <w:t>.Расширение потенциала системы дополнительного образования Октябрьского района, создание условий для развития молодых талантов и детей с высокой мотивацией к обучению;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Реализация подпрограммы будет отслеживаться по следующей системе показателей (индикаторов):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Показатель(индикатор) к задаче № 1:</w:t>
      </w:r>
    </w:p>
    <w:p w:rsidR="00E96A49" w:rsidRPr="00A14BE1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-«Доля</w:t>
      </w:r>
      <w:r w:rsidRPr="00A14BE1">
        <w:rPr>
          <w:sz w:val="28"/>
          <w:szCs w:val="28"/>
        </w:rPr>
        <w:t xml:space="preserve"> общеобразовательных учреждений, реализующих федеральные государственные образовательные стандарты общего образования второго поколения на </w:t>
      </w:r>
      <w:r>
        <w:rPr>
          <w:sz w:val="28"/>
          <w:szCs w:val="28"/>
        </w:rPr>
        <w:t>3</w:t>
      </w:r>
      <w:r w:rsidRPr="00A14BE1">
        <w:rPr>
          <w:sz w:val="28"/>
          <w:szCs w:val="28"/>
        </w:rPr>
        <w:t>-м уровне</w:t>
      </w:r>
      <w:r>
        <w:rPr>
          <w:sz w:val="28"/>
          <w:szCs w:val="28"/>
        </w:rPr>
        <w:t>)»</w:t>
      </w:r>
      <w:r w:rsidRPr="00A14BE1">
        <w:rPr>
          <w:sz w:val="28"/>
          <w:szCs w:val="28"/>
        </w:rPr>
        <w:t>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(индикатор) к задаче № 2:</w:t>
      </w:r>
    </w:p>
    <w:p w:rsidR="00E96A49" w:rsidRPr="00A14BE1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</w:t>
      </w:r>
      <w:r w:rsidRPr="00A14BE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A14BE1">
        <w:rPr>
          <w:sz w:val="28"/>
          <w:szCs w:val="28"/>
        </w:rPr>
        <w:t xml:space="preserve"> учащихся 8 – 11 классов, охваченных программами предпрофильной и профильной подготовки</w:t>
      </w:r>
      <w:r>
        <w:rPr>
          <w:sz w:val="28"/>
          <w:szCs w:val="28"/>
        </w:rPr>
        <w:t>»</w:t>
      </w:r>
      <w:r w:rsidRPr="00A14BE1">
        <w:rPr>
          <w:sz w:val="28"/>
          <w:szCs w:val="28"/>
        </w:rPr>
        <w:t>;</w:t>
      </w:r>
    </w:p>
    <w:p w:rsidR="00E96A49" w:rsidRPr="00FA7D8F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(индикаторы) к задаче № 3:</w:t>
      </w:r>
    </w:p>
    <w:p w:rsidR="00E96A49" w:rsidRPr="00922DC5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FA7D8F">
        <w:rPr>
          <w:sz w:val="28"/>
          <w:szCs w:val="28"/>
        </w:rPr>
        <w:t>- «Доля</w:t>
      </w:r>
      <w:r w:rsidRPr="00922DC5">
        <w:rPr>
          <w:sz w:val="28"/>
          <w:szCs w:val="28"/>
        </w:rPr>
        <w:t xml:space="preserve"> педагогических </w:t>
      </w:r>
      <w:r w:rsidRPr="00BA64DC">
        <w:rPr>
          <w:sz w:val="28"/>
          <w:szCs w:val="28"/>
        </w:rPr>
        <w:t>работников,</w:t>
      </w:r>
      <w:r w:rsidR="00FC62F7">
        <w:rPr>
          <w:sz w:val="28"/>
          <w:szCs w:val="28"/>
        </w:rPr>
        <w:t xml:space="preserve"> </w:t>
      </w:r>
      <w:r w:rsidRPr="00BA64DC">
        <w:rPr>
          <w:sz w:val="28"/>
          <w:szCs w:val="28"/>
        </w:rPr>
        <w:t>прошедших</w:t>
      </w:r>
      <w:r w:rsidR="00FC62F7">
        <w:rPr>
          <w:sz w:val="28"/>
          <w:szCs w:val="28"/>
        </w:rPr>
        <w:t xml:space="preserve"> </w:t>
      </w:r>
      <w:r w:rsidRPr="00922DC5">
        <w:rPr>
          <w:sz w:val="28"/>
          <w:szCs w:val="28"/>
        </w:rPr>
        <w:t>обучение по программам повышения квалификации и/или профессиональной переподготовки  к общей численности педагогических работников</w:t>
      </w:r>
      <w:r>
        <w:rPr>
          <w:sz w:val="28"/>
          <w:szCs w:val="28"/>
        </w:rPr>
        <w:t>»;</w:t>
      </w:r>
    </w:p>
    <w:p w:rsidR="00E96A49" w:rsidRPr="00A14BE1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</w:t>
      </w:r>
      <w:r w:rsidRPr="00A14BE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A14BE1">
        <w:rPr>
          <w:sz w:val="28"/>
          <w:szCs w:val="28"/>
        </w:rPr>
        <w:t xml:space="preserve"> педагогических работников, </w:t>
      </w:r>
      <w:r>
        <w:rPr>
          <w:sz w:val="28"/>
          <w:szCs w:val="28"/>
        </w:rPr>
        <w:t xml:space="preserve">имеющих высшее образование </w:t>
      </w:r>
      <w:r w:rsidRPr="00A14BE1">
        <w:rPr>
          <w:sz w:val="28"/>
          <w:szCs w:val="28"/>
        </w:rPr>
        <w:t>прошедших  к общей числен</w:t>
      </w:r>
      <w:r>
        <w:rPr>
          <w:sz w:val="28"/>
          <w:szCs w:val="28"/>
        </w:rPr>
        <w:t>ности  педагогических работников»;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Показатель(индикатор) к задаче № 4:</w:t>
      </w:r>
    </w:p>
    <w:p w:rsidR="00E96A49" w:rsidRPr="00A14BE1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-«Д</w:t>
      </w:r>
      <w:r w:rsidRPr="00A14BE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A14BE1">
        <w:rPr>
          <w:sz w:val="28"/>
          <w:szCs w:val="28"/>
        </w:rPr>
        <w:t xml:space="preserve"> обучающихся, охваченных горячим питанием, в общей численности учащихся</w:t>
      </w:r>
      <w:r>
        <w:rPr>
          <w:sz w:val="28"/>
          <w:szCs w:val="28"/>
        </w:rPr>
        <w:t>»</w:t>
      </w:r>
      <w:r w:rsidRPr="00A14BE1">
        <w:rPr>
          <w:sz w:val="28"/>
          <w:szCs w:val="28"/>
        </w:rPr>
        <w:t>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Показатель(индикатор) к задаче № 5:</w:t>
      </w:r>
    </w:p>
    <w:p w:rsidR="00E96A49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A14BE1">
        <w:rPr>
          <w:sz w:val="28"/>
          <w:szCs w:val="28"/>
        </w:rPr>
        <w:t>Удельный</w:t>
      </w:r>
      <w:r>
        <w:rPr>
          <w:sz w:val="28"/>
          <w:szCs w:val="28"/>
        </w:rPr>
        <w:t xml:space="preserve"> вес численности обуча</w:t>
      </w:r>
      <w:r w:rsidRPr="00A14BE1">
        <w:rPr>
          <w:sz w:val="28"/>
          <w:szCs w:val="28"/>
        </w:rPr>
        <w:t>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</w:r>
      <w:r>
        <w:rPr>
          <w:sz w:val="28"/>
          <w:szCs w:val="28"/>
        </w:rPr>
        <w:t>»</w:t>
      </w:r>
      <w:r w:rsidRPr="00A14BE1">
        <w:rPr>
          <w:sz w:val="28"/>
          <w:szCs w:val="28"/>
        </w:rPr>
        <w:t>;</w:t>
      </w:r>
    </w:p>
    <w:p w:rsidR="00D66C83" w:rsidRDefault="00D66C83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(индикаторы, которые мониторятся министерством общего и профессионального образования и министерством </w:t>
      </w:r>
      <w:r w:rsidR="00BB7AB4">
        <w:rPr>
          <w:sz w:val="28"/>
          <w:szCs w:val="28"/>
        </w:rPr>
        <w:t>строительства</w:t>
      </w:r>
      <w:r>
        <w:rPr>
          <w:sz w:val="28"/>
          <w:szCs w:val="28"/>
        </w:rPr>
        <w:t>, архитектуры и территориального развития):</w:t>
      </w:r>
    </w:p>
    <w:p w:rsidR="00D66C83" w:rsidRPr="00D66C83" w:rsidRDefault="00D66C83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66C83">
        <w:rPr>
          <w:sz w:val="28"/>
          <w:szCs w:val="28"/>
        </w:rPr>
        <w:t>Численность учащихся 2,3-х классов, охваченных программой «Всеобуч по плаванию»</w:t>
      </w:r>
      <w:r>
        <w:rPr>
          <w:sz w:val="28"/>
          <w:szCs w:val="28"/>
        </w:rPr>
        <w:t>»;</w:t>
      </w:r>
    </w:p>
    <w:p w:rsidR="00D66C83" w:rsidRPr="00D66C83" w:rsidRDefault="00D66C83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D66C83">
        <w:rPr>
          <w:sz w:val="28"/>
          <w:szCs w:val="28"/>
        </w:rPr>
        <w:t>Доля учащихся в возрасте от 7 до 18 лет, охваченных доврачебной диагностикой состояния здоровья</w:t>
      </w:r>
      <w:r>
        <w:rPr>
          <w:sz w:val="28"/>
          <w:szCs w:val="28"/>
        </w:rPr>
        <w:t>»;</w:t>
      </w:r>
    </w:p>
    <w:p w:rsidR="00D66C83" w:rsidRPr="00D66C83" w:rsidRDefault="00A34D51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66C83" w:rsidRPr="00D66C83">
        <w:rPr>
          <w:sz w:val="28"/>
          <w:szCs w:val="28"/>
        </w:rPr>
        <w:t>.Количество общеобразовательных организаций, расположенных в сельской местности, в которых отремонтированы спортзалы</w:t>
      </w:r>
      <w:r>
        <w:rPr>
          <w:sz w:val="28"/>
          <w:szCs w:val="28"/>
        </w:rPr>
        <w:t>»;</w:t>
      </w:r>
    </w:p>
    <w:p w:rsidR="00D66C83" w:rsidRPr="00D66C83" w:rsidRDefault="00A34D51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66C83" w:rsidRPr="00D66C83">
        <w:rPr>
          <w:sz w:val="28"/>
          <w:szCs w:val="28"/>
        </w:rPr>
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</w:t>
      </w:r>
      <w:r>
        <w:rPr>
          <w:sz w:val="28"/>
          <w:szCs w:val="28"/>
        </w:rPr>
        <w:t>ючением дошкольного образования»;</w:t>
      </w:r>
    </w:p>
    <w:p w:rsidR="00D66C83" w:rsidRPr="00D66C83" w:rsidRDefault="00A34D51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66C83" w:rsidRPr="00D66C83">
        <w:rPr>
          <w:sz w:val="28"/>
          <w:szCs w:val="28"/>
        </w:rPr>
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</w:t>
      </w:r>
      <w:r>
        <w:rPr>
          <w:sz w:val="28"/>
          <w:szCs w:val="28"/>
        </w:rPr>
        <w:t>»;</w:t>
      </w:r>
    </w:p>
    <w:p w:rsidR="00D66C83" w:rsidRPr="00D66C83" w:rsidRDefault="00A34D51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66C83" w:rsidRPr="00D66C83">
        <w:rPr>
          <w:sz w:val="28"/>
          <w:szCs w:val="28"/>
        </w:rPr>
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</w:t>
      </w:r>
      <w:r>
        <w:rPr>
          <w:sz w:val="28"/>
          <w:szCs w:val="28"/>
        </w:rPr>
        <w:t>»;</w:t>
      </w:r>
    </w:p>
    <w:p w:rsidR="00D66C83" w:rsidRPr="00D66C83" w:rsidRDefault="00A34D51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66C83" w:rsidRPr="00D66C83">
        <w:rPr>
          <w:sz w:val="28"/>
          <w:szCs w:val="28"/>
        </w:rPr>
        <w:t>Строительная готовность</w:t>
      </w:r>
      <w:r>
        <w:rPr>
          <w:sz w:val="28"/>
          <w:szCs w:val="28"/>
        </w:rPr>
        <w:t>»;</w:t>
      </w:r>
    </w:p>
    <w:p w:rsidR="00D66C83" w:rsidRPr="00A14BE1" w:rsidRDefault="00A34D51" w:rsidP="00D66C83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D66C83" w:rsidRPr="00D66C83">
        <w:rPr>
          <w:sz w:val="28"/>
          <w:szCs w:val="28"/>
        </w:rPr>
        <w:t>Разработка ПСД</w:t>
      </w:r>
      <w:r>
        <w:rPr>
          <w:sz w:val="28"/>
          <w:szCs w:val="28"/>
        </w:rPr>
        <w:t>»;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 результате реализации мероприятий подпрограммы к 2020 году предполагается: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 количественном выражении: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1.Довести долю общеобразовательных учреждений, реализующих федеральные государственные образовательные стандарты общего образования второго поколения на </w:t>
      </w:r>
      <w:r>
        <w:rPr>
          <w:sz w:val="28"/>
          <w:szCs w:val="28"/>
        </w:rPr>
        <w:t>3</w:t>
      </w:r>
      <w:r w:rsidRPr="00A14BE1">
        <w:rPr>
          <w:sz w:val="28"/>
          <w:szCs w:val="28"/>
        </w:rPr>
        <w:t>-м уровне – до 100 %;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 xml:space="preserve">2.Повысить долю учащихся 8 – 11 классов, охваченных программами </w:t>
      </w:r>
      <w:r w:rsidRPr="00A14BE1">
        <w:rPr>
          <w:spacing w:val="-2"/>
          <w:kern w:val="1"/>
          <w:sz w:val="28"/>
          <w:szCs w:val="28"/>
        </w:rPr>
        <w:t>предпрофиль</w:t>
      </w:r>
      <w:r w:rsidRPr="00A14BE1">
        <w:rPr>
          <w:sz w:val="28"/>
          <w:szCs w:val="28"/>
        </w:rPr>
        <w:t>ной и профильной подготовки до 80,0 %;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A14BE1">
        <w:rPr>
          <w:sz w:val="28"/>
          <w:szCs w:val="28"/>
        </w:rPr>
        <w:t>3.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BE1">
        <w:rPr>
          <w:sz w:val="28"/>
          <w:szCs w:val="28"/>
        </w:rPr>
        <w:t xml:space="preserve">Сохранить долю педагогических работников, прошедших  обучение по программам повышения квалификации и/или профессиональной переподготовки  к общей численности </w:t>
      </w:r>
      <w:r>
        <w:rPr>
          <w:sz w:val="28"/>
          <w:szCs w:val="28"/>
        </w:rPr>
        <w:t xml:space="preserve">запланированных </w:t>
      </w:r>
      <w:r w:rsidRPr="00A14BE1">
        <w:rPr>
          <w:sz w:val="28"/>
          <w:szCs w:val="28"/>
        </w:rPr>
        <w:t xml:space="preserve">педагогических </w:t>
      </w:r>
      <w:r w:rsidRPr="00A14BE1">
        <w:rPr>
          <w:sz w:val="28"/>
          <w:szCs w:val="28"/>
        </w:rPr>
        <w:lastRenderedPageBreak/>
        <w:t xml:space="preserve">работников </w:t>
      </w:r>
      <w:r>
        <w:rPr>
          <w:sz w:val="28"/>
          <w:szCs w:val="28"/>
        </w:rPr>
        <w:t>100</w:t>
      </w:r>
      <w:r w:rsidRPr="00A14BE1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96A49" w:rsidRPr="00A14BE1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-Увеличить долю педагогических работников, имеющих высшее образование до 100%;</w:t>
      </w:r>
    </w:p>
    <w:p w:rsidR="00E96A49" w:rsidRPr="00A14BE1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BE1">
        <w:rPr>
          <w:sz w:val="28"/>
          <w:szCs w:val="28"/>
        </w:rPr>
        <w:t xml:space="preserve">.Увеличить долю обучающихся, охваченных горячим питанием, в общей численности учащихся до </w:t>
      </w:r>
      <w:r w:rsidRPr="0021725A">
        <w:rPr>
          <w:sz w:val="28"/>
          <w:szCs w:val="28"/>
        </w:rPr>
        <w:t>95</w:t>
      </w:r>
      <w:r w:rsidRPr="00A14BE1">
        <w:rPr>
          <w:sz w:val="28"/>
          <w:szCs w:val="28"/>
        </w:rPr>
        <w:t>%;</w:t>
      </w:r>
    </w:p>
    <w:p w:rsidR="00E96A49" w:rsidRPr="00A14BE1" w:rsidRDefault="00E96A49" w:rsidP="00A67A3D">
      <w:pPr>
        <w:widowControl w:val="0"/>
        <w:suppressAutoHyphens w:val="0"/>
        <w:ind w:left="25" w:firstLine="5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BE1">
        <w:rPr>
          <w:sz w:val="28"/>
          <w:szCs w:val="28"/>
        </w:rPr>
        <w:t xml:space="preserve">.Увеличить долю 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до </w:t>
      </w:r>
      <w:r>
        <w:rPr>
          <w:sz w:val="28"/>
          <w:szCs w:val="28"/>
        </w:rPr>
        <w:t>4</w:t>
      </w:r>
      <w:r w:rsidRPr="00A14BE1">
        <w:rPr>
          <w:sz w:val="28"/>
          <w:szCs w:val="28"/>
        </w:rPr>
        <w:t>5%;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 качественном выражении:</w:t>
      </w:r>
    </w:p>
    <w:p w:rsidR="00E96A49" w:rsidRPr="00922DC5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-Обеспечение необходимого личностного и профессионального развития обучающихся;</w:t>
      </w:r>
    </w:p>
    <w:p w:rsidR="00E96A49" w:rsidRPr="00922DC5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-Ф</w:t>
      </w:r>
      <w:r w:rsidRPr="00922DC5">
        <w:rPr>
          <w:sz w:val="28"/>
          <w:szCs w:val="28"/>
          <w:lang w:eastAsia="ru-RU"/>
        </w:rPr>
        <w:t>ормирование социальной, коммуникативной, информационной, технической, технологической компетенций учащихся на предпрофильном уровне, направленность обучения на выбор будущей профессии; обеспечение перспективной связи между общим средним и будущим профессиональным образованием;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-Улучшение условий для развития педагогического потенциала, выявления и поддержки лучших педагогических работников района;</w:t>
      </w:r>
    </w:p>
    <w:p w:rsidR="00E96A49" w:rsidRPr="00922DC5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-Увеличение охвата школьников горячим питанием за счёт усиления мер информационно-разъяснительной работы с обучающимися и их родителями, улучшение условий и качества предоставления услуг по обеспечению учащихся горячим питанием;</w:t>
      </w:r>
    </w:p>
    <w:p w:rsidR="00E96A49" w:rsidRPr="00922DC5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22DC5">
        <w:rPr>
          <w:sz w:val="28"/>
          <w:szCs w:val="28"/>
        </w:rPr>
        <w:t>-Расширить возможности для участия обучающихся по программам общего образования в олимпиадах и конкурсах различного уровня с целью выявления одаренных детей, реализации их творческого потенциала;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Сведения о значениях показателей (индикаторов) подпрограммы «Развитие общего и дополнительного образования» по годам реализации, а также ожидаемые конечные результаты к 2020 году приведены в приложении 1 к настоящей муниципальной программе.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Сроки и этапы реализации подпрограммы «Развитие общего и дополнительного образования»: 2014 – 2020 годы. Этапы не выделяются.</w:t>
      </w:r>
    </w:p>
    <w:p w:rsidR="00E96A49" w:rsidRDefault="00E96A49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8.4.</w:t>
      </w:r>
      <w:r w:rsidRPr="00914232">
        <w:rPr>
          <w:sz w:val="28"/>
          <w:szCs w:val="28"/>
        </w:rPr>
        <w:t xml:space="preserve">Характеристика основных мероприятий подпрограммы </w:t>
      </w:r>
    </w:p>
    <w:p w:rsidR="00E96A49" w:rsidRDefault="00E96A49" w:rsidP="00B1162F">
      <w:pPr>
        <w:pStyle w:val="ConsPlusTitle"/>
        <w:suppressAutoHyphens w:val="0"/>
        <w:contextualSpacing/>
        <w:jc w:val="center"/>
        <w:rPr>
          <w:b w:val="0"/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E96A49" w:rsidRPr="00914232" w:rsidRDefault="00E96A49" w:rsidP="00B1162F">
      <w:pPr>
        <w:pStyle w:val="ConsPlusTitle"/>
        <w:suppressAutoHyphens w:val="0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Реализация подпрограммы «Развитие общего и дополнительного образования» будет осуществляться посредством реализации следующих основных мероприятий: 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выполнения муниципальных заданий муниципальных учреждений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отнесённых к полномочиям органов государственной власти субъектов Российской Федерации;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lastRenderedPageBreak/>
        <w:t>-В том числе всеобуч по плаванию;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выполнения муниципальных заданий муниципальных учреждений дополнительного образования на территории Октябрьского района;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выполнения муниципальных заданий муниципальных учреждений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нужды(за исключением расходов на содержание зданий и коммунальных расходов, осуществляемых из местных бюджетов);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-Предоставление дополнительного образования по специальностям;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-Обеспечение безопасных условий образовательной деятельности;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-Поддержка молодых талантов и детей с высокой мотивацией к обучению;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-Программные мероприятия за духовное и нравственное здоровье;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Перечень мероприятий подпрограммы «Развитие общего и дополнительного образования» с указанием сроков реализации и краткой характеристикой ожидаемых результатов приведен в приложении 4 к настоящей муниципальной программе. 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8.5</w:t>
      </w:r>
      <w:r w:rsidRPr="00914232">
        <w:rPr>
          <w:sz w:val="28"/>
          <w:szCs w:val="28"/>
        </w:rPr>
        <w:t xml:space="preserve">. Ресурсное обеспечение подпрограммы </w:t>
      </w:r>
    </w:p>
    <w:p w:rsidR="00E96A49" w:rsidRPr="00914232" w:rsidRDefault="00E96A49" w:rsidP="00C622B9">
      <w:pPr>
        <w:pStyle w:val="ConsPlusTitle"/>
        <w:suppressAutoHyphens w:val="0"/>
        <w:contextualSpacing/>
        <w:jc w:val="center"/>
        <w:rPr>
          <w:sz w:val="28"/>
          <w:szCs w:val="28"/>
        </w:rPr>
      </w:pPr>
      <w:r w:rsidRPr="001B71C1">
        <w:rPr>
          <w:b w:val="0"/>
          <w:sz w:val="28"/>
          <w:szCs w:val="28"/>
        </w:rPr>
        <w:t>«Развитие общего и дополнительного образования</w:t>
      </w:r>
      <w:r w:rsidRPr="0091423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Ресурсное обеспечение подпрограммы «Развитие общего и дополнительного образования»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E96A49" w:rsidRPr="00137BA4" w:rsidRDefault="00E96A49" w:rsidP="00A67A3D">
      <w:pPr>
        <w:ind w:firstLine="720"/>
        <w:jc w:val="both"/>
        <w:rPr>
          <w:color w:val="000000"/>
          <w:sz w:val="28"/>
          <w:szCs w:val="28"/>
        </w:rPr>
      </w:pPr>
      <w:r w:rsidRPr="00137BA4">
        <w:rPr>
          <w:sz w:val="28"/>
          <w:szCs w:val="28"/>
        </w:rPr>
        <w:t>Общий объем финансирования подпрограммы –</w:t>
      </w:r>
      <w:r>
        <w:rPr>
          <w:sz w:val="28"/>
          <w:szCs w:val="28"/>
        </w:rPr>
        <w:t xml:space="preserve">3455660,3 </w:t>
      </w:r>
      <w:r w:rsidRPr="00137BA4">
        <w:rPr>
          <w:color w:val="000000"/>
          <w:sz w:val="28"/>
          <w:szCs w:val="28"/>
        </w:rPr>
        <w:t>тыс. рублей</w:t>
      </w:r>
      <w:r w:rsidRPr="00137BA4">
        <w:rPr>
          <w:sz w:val="28"/>
          <w:szCs w:val="28"/>
        </w:rPr>
        <w:t>, в том числе по годам: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2014 год –427445,7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431220,7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476450,9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508221,7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560342,7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593086,7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sz w:val="28"/>
          <w:szCs w:val="28"/>
        </w:rPr>
      </w:pPr>
      <w:r w:rsidRPr="00137BA4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458891,9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по источникам финансирования:</w:t>
      </w:r>
    </w:p>
    <w:p w:rsidR="00E96A49" w:rsidRPr="00137BA4" w:rsidRDefault="00E96A49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федеральный бюджет-</w:t>
      </w:r>
      <w:r>
        <w:rPr>
          <w:sz w:val="28"/>
          <w:szCs w:val="28"/>
        </w:rPr>
        <w:t>10165,5</w:t>
      </w:r>
      <w:r w:rsidRPr="00137BA4">
        <w:rPr>
          <w:sz w:val="28"/>
          <w:szCs w:val="28"/>
        </w:rPr>
        <w:t xml:space="preserve"> тыс. рублей, в том числе по годам:</w:t>
      </w:r>
    </w:p>
    <w:p w:rsidR="00E96A49" w:rsidRDefault="00E96A49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137BA4">
        <w:rPr>
          <w:sz w:val="28"/>
          <w:szCs w:val="28"/>
        </w:rPr>
        <w:t>2014 год-3539,4 тыс. рублей;</w:t>
      </w:r>
    </w:p>
    <w:p w:rsidR="00E96A49" w:rsidRDefault="00E96A49" w:rsidP="00A67A3D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год -3476,5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Pr="00137BA4" w:rsidRDefault="00E96A49" w:rsidP="00A67A3D">
      <w:pPr>
        <w:autoSpaceDE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3149,6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Pr="00137BA4" w:rsidRDefault="00E96A49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137BA4">
        <w:rPr>
          <w:sz w:val="28"/>
          <w:szCs w:val="28"/>
        </w:rPr>
        <w:lastRenderedPageBreak/>
        <w:t>областной бюджет –</w:t>
      </w:r>
      <w:r>
        <w:rPr>
          <w:sz w:val="28"/>
          <w:szCs w:val="28"/>
        </w:rPr>
        <w:t>2722384,3</w:t>
      </w:r>
      <w:r w:rsidRPr="00137BA4">
        <w:rPr>
          <w:sz w:val="28"/>
          <w:szCs w:val="28"/>
        </w:rPr>
        <w:t xml:space="preserve"> тыс. рублей: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2014 год –343887,9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322087,0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340198,4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401290,1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463521,8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492762,4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sz w:val="28"/>
          <w:szCs w:val="28"/>
        </w:rPr>
      </w:pPr>
      <w:r w:rsidRPr="00137BA4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358636,7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137BA4">
        <w:rPr>
          <w:sz w:val="28"/>
          <w:szCs w:val="28"/>
        </w:rPr>
        <w:t>районный бюджет –</w:t>
      </w:r>
      <w:r>
        <w:rPr>
          <w:sz w:val="28"/>
          <w:szCs w:val="28"/>
        </w:rPr>
        <w:t>652168,9</w:t>
      </w:r>
      <w:r w:rsidRPr="00137BA4">
        <w:rPr>
          <w:sz w:val="28"/>
          <w:szCs w:val="28"/>
        </w:rPr>
        <w:t xml:space="preserve">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2014 год –73488,1 тыс. рублей;</w:t>
      </w:r>
    </w:p>
    <w:p w:rsidR="00E96A49" w:rsidRPr="00137BA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>97964,5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296894" w:rsidRDefault="00E96A49" w:rsidP="00A67A3D">
      <w:pPr>
        <w:rPr>
          <w:color w:val="000000"/>
          <w:sz w:val="28"/>
          <w:szCs w:val="28"/>
        </w:rPr>
      </w:pPr>
      <w:r w:rsidRPr="00137BA4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125933,9</w:t>
      </w:r>
      <w:r w:rsidRPr="00137BA4">
        <w:rPr>
          <w:color w:val="000000"/>
          <w:sz w:val="28"/>
          <w:szCs w:val="28"/>
        </w:rPr>
        <w:t xml:space="preserve"> тыс. рублей;</w:t>
      </w:r>
    </w:p>
    <w:p w:rsidR="00E96A49" w:rsidRPr="00296894" w:rsidRDefault="00E96A49" w:rsidP="00A67A3D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92182,0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E96A49" w:rsidRPr="00296894" w:rsidRDefault="00E96A49" w:rsidP="00A67A3D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85220,9</w:t>
      </w:r>
      <w:r w:rsidRPr="00296894">
        <w:rPr>
          <w:color w:val="000000"/>
          <w:sz w:val="28"/>
          <w:szCs w:val="28"/>
        </w:rPr>
        <w:t xml:space="preserve"> тыс. рублей;</w:t>
      </w:r>
    </w:p>
    <w:p w:rsidR="00E96A49" w:rsidRPr="00425FC4" w:rsidRDefault="00E96A49" w:rsidP="00A67A3D">
      <w:pPr>
        <w:rPr>
          <w:color w:val="000000"/>
          <w:sz w:val="28"/>
          <w:szCs w:val="28"/>
        </w:rPr>
      </w:pPr>
      <w:r w:rsidRPr="00296894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88724,3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E96A49" w:rsidRPr="00425FC4" w:rsidRDefault="00E96A49" w:rsidP="00A67A3D">
      <w:pPr>
        <w:rPr>
          <w:sz w:val="28"/>
          <w:szCs w:val="28"/>
        </w:rPr>
      </w:pPr>
      <w:r w:rsidRPr="00425FC4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88655,2</w:t>
      </w:r>
      <w:r w:rsidRPr="00425FC4">
        <w:rPr>
          <w:color w:val="000000"/>
          <w:sz w:val="28"/>
          <w:szCs w:val="28"/>
        </w:rPr>
        <w:t xml:space="preserve"> тыс. рублей;</w:t>
      </w:r>
    </w:p>
    <w:p w:rsidR="00E96A49" w:rsidRDefault="00E96A49" w:rsidP="00A67A3D">
      <w:pPr>
        <w:jc w:val="both"/>
        <w:rPr>
          <w:sz w:val="28"/>
          <w:szCs w:val="28"/>
        </w:rPr>
      </w:pPr>
      <w:r w:rsidRPr="00425FC4">
        <w:rPr>
          <w:sz w:val="28"/>
          <w:szCs w:val="28"/>
        </w:rPr>
        <w:t xml:space="preserve">внебюджетные средства </w:t>
      </w:r>
      <w:r w:rsidRPr="00296894">
        <w:rPr>
          <w:sz w:val="28"/>
          <w:szCs w:val="28"/>
        </w:rPr>
        <w:t xml:space="preserve">– </w:t>
      </w:r>
      <w:r>
        <w:rPr>
          <w:sz w:val="28"/>
          <w:szCs w:val="28"/>
        </w:rPr>
        <w:t>70941,6</w:t>
      </w:r>
      <w:r w:rsidRPr="00425FC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год-6530,3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год-7692,7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год-10318,6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год- 11600,0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год- 11600,0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год- 11600,0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E96A49" w:rsidRDefault="00E96A49" w:rsidP="00A67A3D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год- 11600,0 тыс.</w:t>
      </w:r>
      <w:r w:rsidR="00FC62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96A49" w:rsidRPr="00096F2F" w:rsidRDefault="00E96A49" w:rsidP="00096F2F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  <w:sectPr w:rsidR="00E96A49" w:rsidRPr="00096F2F" w:rsidSect="00E45F09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  <w:r w:rsidRPr="00914232">
        <w:rPr>
          <w:sz w:val="28"/>
          <w:szCs w:val="28"/>
        </w:rPr>
        <w:t>Информация о расходах районного бюджета на реализацию мероприятий подпрограммы «Развитие общего и дополнительного образования» представлена в приложении 4 к настоящей муниципальной программе.</w:t>
      </w:r>
    </w:p>
    <w:p w:rsidR="00E96A49" w:rsidRPr="00914232" w:rsidRDefault="00E96A49" w:rsidP="00C622B9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Подпрограмма</w:t>
      </w:r>
      <w:r w:rsidRPr="00914232">
        <w:rPr>
          <w:b/>
          <w:bCs/>
          <w:sz w:val="28"/>
          <w:szCs w:val="28"/>
        </w:rPr>
        <w:t xml:space="preserve"> 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 муниципальной программы Октябрьского района Ростовской области</w:t>
      </w:r>
    </w:p>
    <w:p w:rsidR="00E96A49" w:rsidRDefault="00E96A49" w:rsidP="00C622B9">
      <w:pPr>
        <w:widowControl w:val="0"/>
        <w:suppressAutoHyphens w:val="0"/>
        <w:autoSpaceDE w:val="0"/>
        <w:contextualSpacing/>
        <w:jc w:val="center"/>
        <w:rPr>
          <w:bCs/>
          <w:sz w:val="28"/>
          <w:szCs w:val="28"/>
        </w:rPr>
      </w:pP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>».</w:t>
      </w:r>
    </w:p>
    <w:p w:rsidR="00E96A49" w:rsidRDefault="00E96A49" w:rsidP="002414E8">
      <w:pPr>
        <w:widowControl w:val="0"/>
        <w:suppressAutoHyphens w:val="0"/>
        <w:contextualSpacing/>
        <w:jc w:val="center"/>
        <w:rPr>
          <w:sz w:val="28"/>
          <w:szCs w:val="28"/>
        </w:rPr>
      </w:pPr>
    </w:p>
    <w:p w:rsidR="00E96A49" w:rsidRPr="00BE6768" w:rsidRDefault="00E96A49" w:rsidP="00C622B9">
      <w:pPr>
        <w:widowControl w:val="0"/>
        <w:suppressAutoHyphens w:val="0"/>
        <w:contextualSpacing/>
        <w:jc w:val="center"/>
      </w:pPr>
      <w:r w:rsidRPr="00BE6768">
        <w:t xml:space="preserve">9.1.Паспорт </w:t>
      </w:r>
      <w:r w:rsidRPr="00BE6768">
        <w:rPr>
          <w:bCs/>
        </w:rPr>
        <w:t>подпрограммы</w:t>
      </w:r>
      <w:r w:rsidRPr="00BE6768">
        <w:rPr>
          <w:b/>
          <w:bCs/>
        </w:rPr>
        <w:t xml:space="preserve"> «</w:t>
      </w:r>
      <w:r w:rsidRPr="00BE6768">
        <w:t>Обеспечение реализации муниципальной программы и прочие мероприятия».</w:t>
      </w:r>
    </w:p>
    <w:p w:rsidR="00E96A49" w:rsidRPr="00BE6768" w:rsidRDefault="00E96A49" w:rsidP="00C622B9">
      <w:pPr>
        <w:widowControl w:val="0"/>
        <w:suppressAutoHyphens w:val="0"/>
        <w:contextualSpacing/>
        <w:jc w:val="center"/>
        <w:rPr>
          <w:bCs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1556"/>
        <w:gridCol w:w="1701"/>
        <w:gridCol w:w="1275"/>
        <w:gridCol w:w="1418"/>
        <w:gridCol w:w="1134"/>
        <w:gridCol w:w="1134"/>
        <w:gridCol w:w="992"/>
        <w:gridCol w:w="992"/>
        <w:gridCol w:w="993"/>
        <w:gridCol w:w="952"/>
        <w:gridCol w:w="1032"/>
      </w:tblGrid>
      <w:tr w:rsidR="00E96A49" w:rsidRPr="00BE6768" w:rsidTr="00A73750">
        <w:tc>
          <w:tcPr>
            <w:tcW w:w="3402" w:type="dxa"/>
            <w:gridSpan w:val="2"/>
          </w:tcPr>
          <w:p w:rsidR="00E96A49" w:rsidRPr="00BE6768" w:rsidRDefault="00E96A49" w:rsidP="00186E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Наименование подпрограммы       </w:t>
            </w:r>
          </w:p>
        </w:tc>
        <w:tc>
          <w:tcPr>
            <w:tcW w:w="11623" w:type="dxa"/>
            <w:gridSpan w:val="10"/>
          </w:tcPr>
          <w:p w:rsidR="00E96A49" w:rsidRPr="00BE6768" w:rsidRDefault="00E96A49" w:rsidP="00186E96">
            <w:pPr>
              <w:widowControl w:val="0"/>
              <w:suppressAutoHyphens w:val="0"/>
              <w:autoSpaceDE w:val="0"/>
              <w:contextualSpacing/>
              <w:jc w:val="both"/>
              <w:rPr>
                <w:bCs/>
              </w:rPr>
            </w:pPr>
            <w:r w:rsidRPr="00BE6768">
              <w:rPr>
                <w:b/>
                <w:bCs/>
              </w:rPr>
              <w:t>«</w:t>
            </w:r>
            <w:r w:rsidRPr="00BE6768">
              <w:t>Обеспечение реализации муниципальной программы и прочие мероприятия» муниципальной программы</w:t>
            </w:r>
          </w:p>
          <w:p w:rsidR="00E96A49" w:rsidRPr="00BE6768" w:rsidRDefault="00E96A49" w:rsidP="00186E96">
            <w:pPr>
              <w:widowControl w:val="0"/>
              <w:suppressAutoHyphens w:val="0"/>
              <w:autoSpaceDE w:val="0"/>
              <w:contextualSpacing/>
              <w:jc w:val="both"/>
            </w:pPr>
            <w:r w:rsidRPr="00BE6768">
              <w:rPr>
                <w:bCs/>
              </w:rPr>
              <w:t xml:space="preserve"> «</w:t>
            </w:r>
            <w:r w:rsidRPr="00BE6768">
              <w:t>Развитие образования на 2014-2020 годы</w:t>
            </w:r>
            <w:r w:rsidRPr="00BE6768">
              <w:rPr>
                <w:bCs/>
              </w:rPr>
              <w:t>», (далее подпрограмма).</w:t>
            </w:r>
          </w:p>
          <w:p w:rsidR="00E96A49" w:rsidRPr="00BE6768" w:rsidRDefault="00E96A49" w:rsidP="00186E96">
            <w:pPr>
              <w:pStyle w:val="ConsPlusTitle"/>
              <w:suppressAutoHyphens w:val="0"/>
              <w:contextualSpacing/>
              <w:jc w:val="both"/>
              <w:rPr>
                <w:b w:val="0"/>
              </w:rPr>
            </w:pPr>
          </w:p>
        </w:tc>
      </w:tr>
      <w:tr w:rsidR="00E96A49" w:rsidRPr="00BE6768" w:rsidTr="00A73750">
        <w:tc>
          <w:tcPr>
            <w:tcW w:w="3402" w:type="dxa"/>
            <w:gridSpan w:val="2"/>
          </w:tcPr>
          <w:p w:rsidR="00E96A49" w:rsidRPr="00BE6768" w:rsidRDefault="00E96A49" w:rsidP="00186E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Цель подпрограммы               </w:t>
            </w:r>
          </w:p>
        </w:tc>
        <w:tc>
          <w:tcPr>
            <w:tcW w:w="11623" w:type="dxa"/>
            <w:gridSpan w:val="10"/>
          </w:tcPr>
          <w:p w:rsidR="00E96A49" w:rsidRPr="00BE6768" w:rsidRDefault="00E96A49" w:rsidP="00186E96">
            <w:pPr>
              <w:widowControl w:val="0"/>
              <w:suppressAutoHyphens w:val="0"/>
              <w:contextualSpacing/>
              <w:jc w:val="both"/>
            </w:pPr>
            <w:r w:rsidRPr="00BE6768">
              <w:t>Обеспечение организационных, информационных и методических условий для реализации муниципальной программы; повышение эффективности бюджетных расходов, направленных на развитие системы образования района.</w:t>
            </w:r>
          </w:p>
        </w:tc>
      </w:tr>
      <w:tr w:rsidR="00E96A49" w:rsidRPr="00BE6768" w:rsidTr="00A73750">
        <w:tc>
          <w:tcPr>
            <w:tcW w:w="3402" w:type="dxa"/>
            <w:gridSpan w:val="2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623" w:type="dxa"/>
            <w:gridSpan w:val="10"/>
          </w:tcPr>
          <w:p w:rsidR="00E96A49" w:rsidRPr="00BE6768" w:rsidRDefault="00E96A49" w:rsidP="00851282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BE6768">
              <w:t>Администрация Октябрьского района Ростовской области, Отдел образования Администрации Октябрьского района (далее – отдел образования).</w:t>
            </w:r>
          </w:p>
        </w:tc>
      </w:tr>
      <w:tr w:rsidR="00E96A49" w:rsidRPr="00BE6768" w:rsidTr="00A73750">
        <w:tc>
          <w:tcPr>
            <w:tcW w:w="3402" w:type="dxa"/>
            <w:gridSpan w:val="2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Соисполнитель подпрограммы                    </w:t>
            </w:r>
          </w:p>
        </w:tc>
        <w:tc>
          <w:tcPr>
            <w:tcW w:w="11623" w:type="dxa"/>
            <w:gridSpan w:val="10"/>
          </w:tcPr>
          <w:p w:rsidR="00E96A49" w:rsidRPr="00BE6768" w:rsidRDefault="00E96A49" w:rsidP="002652A5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BE6768">
              <w:t>Муниципальные бюджетные образовательные организации Октябрьского района, МАУ РЦО, МАУ «Информационно-методический кабинет».</w:t>
            </w:r>
          </w:p>
        </w:tc>
      </w:tr>
      <w:tr w:rsidR="00E96A49" w:rsidRPr="00BE6768" w:rsidTr="00A73750">
        <w:tc>
          <w:tcPr>
            <w:tcW w:w="3402" w:type="dxa"/>
            <w:gridSpan w:val="2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Задачи подпрограммы             </w:t>
            </w:r>
          </w:p>
        </w:tc>
        <w:tc>
          <w:tcPr>
            <w:tcW w:w="11623" w:type="dxa"/>
            <w:gridSpan w:val="10"/>
          </w:tcPr>
          <w:p w:rsidR="00E96A49" w:rsidRPr="00BE6768" w:rsidRDefault="00E96A49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BE6768">
              <w:t>1.</w:t>
            </w:r>
            <w:r w:rsidRPr="00BE6768">
              <w:rPr>
                <w:color w:val="000000"/>
              </w:rPr>
      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      </w:r>
          </w:p>
          <w:p w:rsidR="00E96A49" w:rsidRPr="00BE6768" w:rsidRDefault="00E96A49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BE6768">
              <w:rPr>
                <w:color w:val="000000"/>
              </w:rPr>
              <w:t xml:space="preserve">1.1.Мониторинг хода реализации и информационное сопровождение муниципальной программы, анализ процессов и результатов с целью своевременности принятия управленческих решений; </w:t>
            </w:r>
          </w:p>
          <w:p w:rsidR="00E96A49" w:rsidRPr="00BE6768" w:rsidRDefault="00E96A49" w:rsidP="004575A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E6768">
              <w:t>2.</w:t>
            </w:r>
            <w:r w:rsidRPr="00BE6768">
              <w:rPr>
                <w:color w:val="000000"/>
                <w:lang w:eastAsia="ru-RU"/>
              </w:rPr>
              <w:t>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</w:t>
            </w:r>
            <w:r w:rsidRPr="00BE6768">
              <w:t>;</w:t>
            </w:r>
          </w:p>
        </w:tc>
      </w:tr>
      <w:tr w:rsidR="00E96A49" w:rsidRPr="00BE6768" w:rsidTr="00A73750">
        <w:tc>
          <w:tcPr>
            <w:tcW w:w="3402" w:type="dxa"/>
            <w:gridSpan w:val="2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Сроки реализации подпрограммы   </w:t>
            </w:r>
          </w:p>
        </w:tc>
        <w:tc>
          <w:tcPr>
            <w:tcW w:w="11623" w:type="dxa"/>
            <w:gridSpan w:val="10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contextualSpacing/>
              <w:jc w:val="both"/>
            </w:pPr>
            <w:r w:rsidRPr="00BE6768">
              <w:t>2014-2020 годы</w:t>
            </w:r>
          </w:p>
          <w:p w:rsidR="00E96A49" w:rsidRPr="00BE6768" w:rsidRDefault="00E96A49" w:rsidP="004575AD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</w:tr>
      <w:tr w:rsidR="00E96A49" w:rsidRPr="00BE6768" w:rsidTr="00A73750">
        <w:tc>
          <w:tcPr>
            <w:tcW w:w="1846" w:type="dxa"/>
            <w:vMerge w:val="restart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Источники         </w:t>
            </w:r>
            <w:r w:rsidRPr="00BE6768">
              <w:rPr>
                <w:lang w:eastAsia="ru-RU"/>
              </w:rPr>
              <w:br/>
              <w:t xml:space="preserve">финансирования    </w:t>
            </w:r>
            <w:r w:rsidRPr="00BE6768">
              <w:rPr>
                <w:lang w:eastAsia="ru-RU"/>
              </w:rPr>
              <w:br/>
              <w:t xml:space="preserve">подпрограммы по   </w:t>
            </w:r>
            <w:r w:rsidRPr="00BE6768">
              <w:rPr>
                <w:lang w:eastAsia="ru-RU"/>
              </w:rPr>
              <w:br/>
              <w:t>годам реализации и</w:t>
            </w:r>
            <w:r w:rsidRPr="00BE6768">
              <w:rPr>
                <w:lang w:eastAsia="ru-RU"/>
              </w:rPr>
              <w:br/>
            </w:r>
            <w:r w:rsidRPr="00BE6768">
              <w:rPr>
                <w:lang w:eastAsia="ru-RU"/>
              </w:rPr>
              <w:lastRenderedPageBreak/>
              <w:t xml:space="preserve">главным           </w:t>
            </w:r>
            <w:r w:rsidRPr="00BE6768">
              <w:rPr>
                <w:lang w:eastAsia="ru-RU"/>
              </w:rPr>
              <w:br/>
              <w:t xml:space="preserve">распорядителям    </w:t>
            </w:r>
            <w:r w:rsidRPr="00BE6768">
              <w:rPr>
                <w:lang w:eastAsia="ru-RU"/>
              </w:rPr>
              <w:br/>
              <w:t>бюджетных средств,</w:t>
            </w:r>
            <w:r w:rsidRPr="00BE6768">
              <w:rPr>
                <w:lang w:eastAsia="ru-RU"/>
              </w:rPr>
              <w:br/>
              <w:t xml:space="preserve">в том числе по    </w:t>
            </w:r>
            <w:r w:rsidRPr="00BE6768">
              <w:rPr>
                <w:lang w:eastAsia="ru-RU"/>
              </w:rPr>
              <w:br/>
              <w:t xml:space="preserve">годам:            </w:t>
            </w:r>
          </w:p>
        </w:tc>
        <w:tc>
          <w:tcPr>
            <w:tcW w:w="1556" w:type="dxa"/>
            <w:vMerge w:val="restart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lastRenderedPageBreak/>
              <w:t xml:space="preserve">Наименование </w:t>
            </w:r>
            <w:r w:rsidRPr="00BE6768">
              <w:rPr>
                <w:lang w:eastAsia="ru-RU"/>
              </w:rPr>
              <w:br/>
              <w:t xml:space="preserve">подпрограммы </w:t>
            </w:r>
          </w:p>
        </w:tc>
        <w:tc>
          <w:tcPr>
            <w:tcW w:w="1701" w:type="dxa"/>
            <w:vMerge w:val="restart"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Главный      </w:t>
            </w:r>
            <w:r w:rsidRPr="00BE6768">
              <w:rPr>
                <w:lang w:eastAsia="ru-RU"/>
              </w:rPr>
              <w:br/>
              <w:t>распорядитель</w:t>
            </w:r>
            <w:r w:rsidRPr="00BE6768">
              <w:rPr>
                <w:lang w:eastAsia="ru-RU"/>
              </w:rPr>
              <w:br/>
              <w:t xml:space="preserve">бюджетных    </w:t>
            </w:r>
            <w:r w:rsidRPr="00BE6768">
              <w:rPr>
                <w:lang w:eastAsia="ru-RU"/>
              </w:rPr>
              <w:br/>
              <w:t>средств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Источник      </w:t>
            </w:r>
            <w:r w:rsidRPr="00BE6768">
              <w:rPr>
                <w:lang w:eastAsia="ru-RU"/>
              </w:rPr>
              <w:br/>
              <w:t>финансирования</w:t>
            </w:r>
          </w:p>
        </w:tc>
        <w:tc>
          <w:tcPr>
            <w:tcW w:w="8647" w:type="dxa"/>
            <w:gridSpan w:val="8"/>
            <w:tcBorders>
              <w:lef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Расходы (тыс. рублей)   </w:t>
            </w:r>
          </w:p>
        </w:tc>
      </w:tr>
      <w:tr w:rsidR="00E96A49" w:rsidRPr="00BE6768" w:rsidTr="00A73750">
        <w:trPr>
          <w:trHeight w:val="960"/>
        </w:trPr>
        <w:tc>
          <w:tcPr>
            <w:tcW w:w="184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highlight w:val="magenta"/>
                <w:lang w:eastAsia="ru-RU"/>
              </w:rPr>
            </w:pPr>
          </w:p>
        </w:tc>
        <w:tc>
          <w:tcPr>
            <w:tcW w:w="155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Очередной </w:t>
            </w:r>
            <w:r w:rsidRPr="00BE6768">
              <w:rPr>
                <w:lang w:eastAsia="ru-RU"/>
              </w:rPr>
              <w:br/>
              <w:t>финансовый</w:t>
            </w:r>
            <w:r w:rsidRPr="00BE6768">
              <w:rPr>
                <w:lang w:eastAsia="ru-RU"/>
              </w:rPr>
              <w:br/>
              <w:t xml:space="preserve">год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1-й год  </w:t>
            </w:r>
            <w:r w:rsidRPr="00BE6768">
              <w:rPr>
                <w:lang w:eastAsia="ru-RU"/>
              </w:rPr>
              <w:br/>
              <w:t>планового</w:t>
            </w:r>
            <w:r w:rsidRPr="00BE6768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2-й год  </w:t>
            </w:r>
            <w:r w:rsidRPr="00BE6768">
              <w:rPr>
                <w:lang w:eastAsia="ru-RU"/>
              </w:rPr>
              <w:br/>
              <w:t>планового</w:t>
            </w:r>
            <w:r w:rsidRPr="00BE6768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3-й год  </w:t>
            </w:r>
            <w:r w:rsidRPr="00BE6768">
              <w:rPr>
                <w:lang w:eastAsia="ru-RU"/>
              </w:rPr>
              <w:br/>
              <w:t>планового</w:t>
            </w:r>
            <w:r w:rsidRPr="00BE6768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4-й год  </w:t>
            </w:r>
            <w:r w:rsidRPr="00BE6768">
              <w:rPr>
                <w:lang w:eastAsia="ru-RU"/>
              </w:rPr>
              <w:br/>
              <w:t>планового</w:t>
            </w:r>
            <w:r w:rsidRPr="00BE6768">
              <w:rPr>
                <w:lang w:eastAsia="ru-RU"/>
              </w:rPr>
              <w:br/>
              <w:t xml:space="preserve">периода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F84530">
            <w:pPr>
              <w:suppressAutoHyphens w:val="0"/>
              <w:rPr>
                <w:lang w:eastAsia="ru-RU"/>
              </w:rPr>
            </w:pPr>
            <w:r w:rsidRPr="00BE6768">
              <w:rPr>
                <w:lang w:eastAsia="en-US"/>
              </w:rPr>
              <w:t xml:space="preserve">5-й год  </w:t>
            </w:r>
            <w:r w:rsidRPr="00BE6768">
              <w:rPr>
                <w:lang w:eastAsia="en-US"/>
              </w:rPr>
              <w:br/>
              <w:t>планового</w:t>
            </w:r>
            <w:r w:rsidRPr="00BE6768">
              <w:rPr>
                <w:lang w:eastAsia="en-US"/>
              </w:rPr>
              <w:br/>
              <w:t>периода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6-й год  </w:t>
            </w:r>
            <w:r w:rsidRPr="00BE6768">
              <w:rPr>
                <w:lang w:eastAsia="ru-RU"/>
              </w:rPr>
              <w:br/>
              <w:t>планового</w:t>
            </w:r>
            <w:r w:rsidRPr="00BE6768">
              <w:rPr>
                <w:lang w:eastAsia="ru-RU"/>
              </w:rPr>
              <w:br/>
              <w:t>периода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Итого</w:t>
            </w:r>
          </w:p>
        </w:tc>
      </w:tr>
      <w:tr w:rsidR="00E96A49" w:rsidRPr="00BE6768" w:rsidTr="00A73750">
        <w:tc>
          <w:tcPr>
            <w:tcW w:w="1846" w:type="dxa"/>
            <w:vMerge/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6" w:type="dxa"/>
            <w:vMerge w:val="restart"/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Подпрограм</w:t>
            </w:r>
            <w:r w:rsidRPr="00BE6768">
              <w:rPr>
                <w:lang w:eastAsia="ru-RU"/>
              </w:rPr>
              <w:lastRenderedPageBreak/>
              <w:t>ма «</w:t>
            </w:r>
            <w:r w:rsidRPr="00BE6768">
              <w:t>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vMerge w:val="restart"/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lastRenderedPageBreak/>
              <w:t xml:space="preserve">Отдел </w:t>
            </w:r>
            <w:r w:rsidRPr="00BE6768">
              <w:rPr>
                <w:lang w:eastAsia="ru-RU"/>
              </w:rPr>
              <w:lastRenderedPageBreak/>
              <w:t>образования Администрации Октябрьского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lastRenderedPageBreak/>
              <w:t xml:space="preserve">Всего:   </w:t>
            </w:r>
            <w:r w:rsidRPr="00BE6768">
              <w:rPr>
                <w:lang w:eastAsia="ru-RU"/>
              </w:rPr>
              <w:br/>
            </w:r>
            <w:r w:rsidRPr="00BE6768">
              <w:rPr>
                <w:lang w:eastAsia="ru-RU"/>
              </w:rPr>
              <w:lastRenderedPageBreak/>
              <w:t xml:space="preserve">в том числе: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lastRenderedPageBreak/>
              <w:t>55412,9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24610,9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14263,6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303</w:t>
            </w:r>
            <w:r>
              <w:rPr>
                <w:lang w:eastAsia="ru-RU"/>
              </w:rPr>
              <w:t>36,</w:t>
            </w: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r w:rsidRPr="00BE6768">
              <w:lastRenderedPageBreak/>
              <w:t>29143,</w:t>
            </w:r>
            <w:r w:rsidRPr="00BE6768">
              <w:lastRenderedPageBreak/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r w:rsidRPr="00BE6768">
              <w:lastRenderedPageBreak/>
              <w:t>29609,</w:t>
            </w:r>
            <w:r w:rsidRPr="00BE6768">
              <w:lastRenderedPageBreak/>
              <w:t>7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1F70EA">
            <w:r w:rsidRPr="00BE6768">
              <w:lastRenderedPageBreak/>
              <w:t>29609,</w:t>
            </w:r>
            <w:r w:rsidRPr="00BE6768">
              <w:lastRenderedPageBreak/>
              <w:t>7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E96A49" w:rsidRPr="00BE6768" w:rsidRDefault="00E96A49" w:rsidP="001F70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lastRenderedPageBreak/>
              <w:t>2129</w:t>
            </w:r>
            <w:r>
              <w:rPr>
                <w:lang w:eastAsia="ru-RU"/>
              </w:rPr>
              <w:t>87</w:t>
            </w:r>
            <w:r w:rsidRPr="00BE6768">
              <w:rPr>
                <w:lang w:eastAsia="ru-RU"/>
              </w:rPr>
              <w:t>,</w:t>
            </w:r>
            <w:r>
              <w:rPr>
                <w:lang w:eastAsia="ru-RU"/>
              </w:rPr>
              <w:lastRenderedPageBreak/>
              <w:t>2</w:t>
            </w:r>
          </w:p>
        </w:tc>
      </w:tr>
      <w:tr w:rsidR="00E96A49" w:rsidRPr="00BE6768" w:rsidTr="00A73750">
        <w:tc>
          <w:tcPr>
            <w:tcW w:w="184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Средства     </w:t>
            </w:r>
            <w:r w:rsidRPr="00BE6768">
              <w:rPr>
                <w:lang w:eastAsia="ru-RU"/>
              </w:rPr>
              <w:br/>
              <w:t xml:space="preserve">бюджета Октябрьского района   </w:t>
            </w:r>
          </w:p>
        </w:tc>
        <w:tc>
          <w:tcPr>
            <w:tcW w:w="1418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17414,0</w:t>
            </w:r>
          </w:p>
        </w:tc>
        <w:tc>
          <w:tcPr>
            <w:tcW w:w="1134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15371,0</w:t>
            </w:r>
          </w:p>
        </w:tc>
        <w:tc>
          <w:tcPr>
            <w:tcW w:w="1134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12120,5</w:t>
            </w:r>
          </w:p>
        </w:tc>
        <w:tc>
          <w:tcPr>
            <w:tcW w:w="992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1175</w:t>
            </w:r>
            <w:r>
              <w:t>1</w:t>
            </w:r>
            <w:r w:rsidRPr="00BE6768">
              <w:t>,</w:t>
            </w:r>
            <w:r>
              <w:t>3</w:t>
            </w:r>
          </w:p>
        </w:tc>
        <w:tc>
          <w:tcPr>
            <w:tcW w:w="992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10558,7</w:t>
            </w:r>
          </w:p>
        </w:tc>
        <w:tc>
          <w:tcPr>
            <w:tcW w:w="993" w:type="dxa"/>
          </w:tcPr>
          <w:p w:rsidR="00E96A49" w:rsidRPr="00BE6768" w:rsidRDefault="00E96A49" w:rsidP="004575AD">
            <w:r w:rsidRPr="00BE6768">
              <w:t>10967,5</w:t>
            </w:r>
          </w:p>
        </w:tc>
        <w:tc>
          <w:tcPr>
            <w:tcW w:w="952" w:type="dxa"/>
          </w:tcPr>
          <w:p w:rsidR="00E96A49" w:rsidRPr="00BE6768" w:rsidRDefault="00E96A49" w:rsidP="004575AD">
            <w:r w:rsidRPr="00BE6768">
              <w:t>10967,5</w:t>
            </w:r>
          </w:p>
        </w:tc>
        <w:tc>
          <w:tcPr>
            <w:tcW w:w="1032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8915</w:t>
            </w:r>
            <w:r>
              <w:t>0</w:t>
            </w:r>
            <w:r w:rsidRPr="00BE6768">
              <w:t>,</w:t>
            </w:r>
            <w:r>
              <w:t>5</w:t>
            </w:r>
          </w:p>
        </w:tc>
      </w:tr>
      <w:tr w:rsidR="00E96A49" w:rsidRPr="00BE6768" w:rsidTr="00A73750">
        <w:tc>
          <w:tcPr>
            <w:tcW w:w="184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Средства      </w:t>
            </w:r>
            <w:r w:rsidRPr="00BE6768">
              <w:rPr>
                <w:lang w:eastAsia="ru-RU"/>
              </w:rPr>
              <w:br/>
              <w:t xml:space="preserve">областного бюджета       </w:t>
            </w:r>
          </w:p>
        </w:tc>
        <w:tc>
          <w:tcPr>
            <w:tcW w:w="1418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37998,9</w:t>
            </w:r>
          </w:p>
        </w:tc>
        <w:tc>
          <w:tcPr>
            <w:tcW w:w="1134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9239,9</w:t>
            </w:r>
          </w:p>
        </w:tc>
        <w:tc>
          <w:tcPr>
            <w:tcW w:w="1134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2143,1</w:t>
            </w:r>
          </w:p>
        </w:tc>
        <w:tc>
          <w:tcPr>
            <w:tcW w:w="992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2156,2</w:t>
            </w:r>
          </w:p>
        </w:tc>
        <w:tc>
          <w:tcPr>
            <w:tcW w:w="992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2156,2</w:t>
            </w:r>
          </w:p>
        </w:tc>
        <w:tc>
          <w:tcPr>
            <w:tcW w:w="993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2213,2</w:t>
            </w:r>
          </w:p>
        </w:tc>
        <w:tc>
          <w:tcPr>
            <w:tcW w:w="952" w:type="dxa"/>
          </w:tcPr>
          <w:p w:rsidR="00E96A49" w:rsidRPr="00BE6768" w:rsidRDefault="00E96A49" w:rsidP="004575AD">
            <w:pPr>
              <w:autoSpaceDE w:val="0"/>
              <w:jc w:val="both"/>
            </w:pPr>
            <w:r w:rsidRPr="00BE6768">
              <w:t>2213,2</w:t>
            </w:r>
          </w:p>
        </w:tc>
        <w:tc>
          <w:tcPr>
            <w:tcW w:w="1032" w:type="dxa"/>
          </w:tcPr>
          <w:p w:rsidR="00E96A49" w:rsidRPr="00BE6768" w:rsidRDefault="00E96A49" w:rsidP="004575AD">
            <w:pPr>
              <w:autoSpaceDE w:val="0"/>
              <w:jc w:val="both"/>
              <w:rPr>
                <w:highlight w:val="yellow"/>
              </w:rPr>
            </w:pPr>
            <w:r w:rsidRPr="00BE6768">
              <w:t>58120,7</w:t>
            </w:r>
          </w:p>
        </w:tc>
      </w:tr>
      <w:tr w:rsidR="00E96A49" w:rsidRPr="00BE6768" w:rsidTr="00A73750">
        <w:tc>
          <w:tcPr>
            <w:tcW w:w="184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6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 xml:space="preserve">Другие источники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16429,0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16429,0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16429,0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16429,0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65716,0</w:t>
            </w:r>
          </w:p>
        </w:tc>
      </w:tr>
      <w:tr w:rsidR="00E96A49" w:rsidRPr="00BE6768" w:rsidTr="003C63D2">
        <w:tc>
          <w:tcPr>
            <w:tcW w:w="15025" w:type="dxa"/>
            <w:gridSpan w:val="12"/>
            <w:tcBorders>
              <w:right w:val="single" w:sz="4" w:space="0" w:color="auto"/>
            </w:tcBorders>
          </w:tcPr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lang w:eastAsia="ru-RU"/>
              </w:rPr>
              <w:t>Планируемые результаты реализации подпрограммы:</w:t>
            </w:r>
          </w:p>
          <w:p w:rsidR="00E96A49" w:rsidRPr="00BE6768" w:rsidRDefault="00E96A49" w:rsidP="004575AD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BE6768">
              <w:t>В результате реализации подпрограммы к 2020 году предполагается:</w:t>
            </w:r>
          </w:p>
          <w:p w:rsidR="00E96A49" w:rsidRPr="00BE6768" w:rsidRDefault="00E96A49" w:rsidP="004575AD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BE6768">
              <w:t>В количественном выражении:</w:t>
            </w:r>
          </w:p>
          <w:p w:rsidR="00E96A49" w:rsidRPr="00BE6768" w:rsidRDefault="00E96A49" w:rsidP="004575AD">
            <w:pPr>
              <w:widowControl w:val="0"/>
              <w:suppressAutoHyphens w:val="0"/>
              <w:contextualSpacing/>
              <w:jc w:val="both"/>
            </w:pPr>
            <w:r w:rsidRPr="00BE6768">
              <w:t>-Сохранить долю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услуг, оказываемых отделом образования Администрации Октябрьского района в объеме-100%»;</w:t>
            </w:r>
          </w:p>
          <w:p w:rsidR="00E96A49" w:rsidRPr="00BE6768" w:rsidRDefault="00E96A49" w:rsidP="004575A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BE6768">
              <w:t xml:space="preserve">-«Сохранить </w:t>
            </w:r>
            <w:r w:rsidRPr="00BE6768">
              <w:rPr>
                <w:color w:val="000000"/>
                <w:lang w:eastAsia="ru-RU"/>
              </w:rPr>
              <w:t>долю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граждан, в отчетном</w:t>
            </w:r>
            <w:r w:rsidR="00BB7AB4">
              <w:rPr>
                <w:color w:val="000000"/>
                <w:lang w:eastAsia="ru-RU"/>
              </w:rPr>
              <w:t xml:space="preserve"> </w:t>
            </w:r>
            <w:r w:rsidRPr="00BE6768">
              <w:rPr>
                <w:color w:val="000000"/>
                <w:lang w:eastAsia="ru-RU"/>
              </w:rPr>
              <w:t>году» -100%.</w:t>
            </w:r>
          </w:p>
          <w:p w:rsidR="00E96A49" w:rsidRPr="00BE6768" w:rsidRDefault="00E96A49" w:rsidP="004575AD">
            <w:pPr>
              <w:widowControl w:val="0"/>
              <w:suppressAutoHyphens w:val="0"/>
              <w:ind w:firstLine="25"/>
              <w:contextualSpacing/>
              <w:jc w:val="both"/>
            </w:pPr>
            <w:r w:rsidRPr="00BE6768">
              <w:t>В качественном выражении:</w:t>
            </w:r>
          </w:p>
          <w:p w:rsidR="00E96A49" w:rsidRPr="00BE6768" w:rsidRDefault="00E96A49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BE6768">
              <w:rPr>
                <w:color w:val="000000"/>
              </w:rPr>
              <w:t>-своевременное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программы;</w:t>
            </w:r>
          </w:p>
          <w:p w:rsidR="00E96A49" w:rsidRPr="00BE6768" w:rsidRDefault="00E96A49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BE6768">
              <w:rPr>
                <w:color w:val="000000"/>
              </w:rPr>
              <w:t>-наличие системы мониторинга и контроля реализации муниципальной программы;</w:t>
            </w:r>
          </w:p>
          <w:p w:rsidR="00E96A49" w:rsidRPr="00BE6768" w:rsidRDefault="00E96A49" w:rsidP="004575AD">
            <w:pPr>
              <w:pStyle w:val="s16"/>
              <w:spacing w:before="0" w:beforeAutospacing="0" w:after="0" w:afterAutospacing="0"/>
              <w:jc w:val="both"/>
              <w:rPr>
                <w:color w:val="000000"/>
              </w:rPr>
            </w:pPr>
            <w:r w:rsidRPr="00BE6768">
              <w:rPr>
                <w:color w:val="000000"/>
              </w:rPr>
              <w:t>высокий уровень открытости информации о результатах развития системы районного образования;</w:t>
            </w:r>
          </w:p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E6768">
              <w:rPr>
                <w:color w:val="000000"/>
                <w:shd w:val="clear" w:color="auto" w:fill="FFFFFF"/>
              </w:rPr>
              <w:t>-повышение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на основе муниципальных заданий</w:t>
            </w:r>
          </w:p>
          <w:p w:rsidR="00E96A49" w:rsidRPr="00BE6768" w:rsidRDefault="00E96A49" w:rsidP="004575AD">
            <w:pPr>
              <w:suppressAutoHyphens w:val="0"/>
              <w:rPr>
                <w:lang w:eastAsia="ru-RU"/>
              </w:rPr>
            </w:pPr>
          </w:p>
          <w:p w:rsidR="00E96A49" w:rsidRPr="00BE6768" w:rsidRDefault="00E96A49" w:rsidP="004575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E96A49" w:rsidRPr="00914232" w:rsidRDefault="00E96A49" w:rsidP="002414E8">
      <w:pPr>
        <w:widowControl w:val="0"/>
        <w:suppressAutoHyphens w:val="0"/>
        <w:autoSpaceDE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Default="00E96A49" w:rsidP="00864028">
      <w:pPr>
        <w:widowControl w:val="0"/>
        <w:suppressAutoHyphens w:val="0"/>
        <w:contextualSpacing/>
        <w:rPr>
          <w:sz w:val="28"/>
          <w:szCs w:val="28"/>
        </w:rPr>
        <w:sectPr w:rsidR="00E96A49" w:rsidSect="00E45F09">
          <w:pgSz w:w="16840" w:h="11907" w:orient="landscape" w:code="9"/>
          <w:pgMar w:top="1418" w:right="851" w:bottom="1134" w:left="238" w:header="720" w:footer="720" w:gutter="0"/>
          <w:cols w:space="720"/>
          <w:docGrid w:linePitch="360"/>
        </w:sect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Pr="00914232">
        <w:rPr>
          <w:sz w:val="28"/>
          <w:szCs w:val="28"/>
        </w:rPr>
        <w:t xml:space="preserve"> Характеристика сферы реализации подпрограммы </w:t>
      </w:r>
    </w:p>
    <w:p w:rsidR="00E96A49" w:rsidRDefault="00E96A49" w:rsidP="00C622B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</w:t>
      </w:r>
      <w:r>
        <w:rPr>
          <w:sz w:val="28"/>
          <w:szCs w:val="28"/>
        </w:rPr>
        <w:t>.</w:t>
      </w:r>
    </w:p>
    <w:p w:rsidR="00E96A49" w:rsidRPr="00914232" w:rsidRDefault="00E96A49" w:rsidP="00C622B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Подпрограмма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>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 xml:space="preserve">» </w:t>
      </w:r>
      <w:r w:rsidRPr="00914232">
        <w:rPr>
          <w:sz w:val="28"/>
          <w:szCs w:val="28"/>
        </w:rPr>
        <w:t xml:space="preserve">направлена на реализацию муниципальной программы и предусматривает обеспечение управления реализацией мероприятий подпрограмм: «Развитие дошкольного образования», «Развитие общего и дополнительного образования». Реализация подпрограммы призвана обеспечить существенное повышение качества управления процессами развития системы образования октябрьского района. 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Подпрограмма устанавливает меры, направленные на обеспечение доступности и качества муниципальных услуг в сфере образования, осуществляет координирующую функцию, комплексный анализ ситуации в отрасли, обеспечивает выработку общих эффективных подходов к решению проблем отрасли, определение мер социальной политики в сфере образования, предоставление муниципальных услуг в сфере образования Октябрьского района.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Изменения, происходящие в социальной сфере и в отрасли образования, требуют комплексного объективного представления и глубокого анализа. Предусмотренные муниципальной программой задачи модернизации образования, развития кадрового потенциала, внедрения новых инструментов управления и бюджетирования (в том числе муниципальные задания, расширение автономии руководителей с повышением ответственности за конечный результат деятельности); развития механизмов информационной открытости, модернизации системы информационно-аналитического обеспечения управления не могут быть реализованы без масштабного методического, аналитического, организационного, информационно-технологического сопровождения и контроля. </w:t>
      </w: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9.3.</w:t>
      </w:r>
      <w:r w:rsidRPr="00914232">
        <w:rPr>
          <w:sz w:val="28"/>
          <w:szCs w:val="28"/>
        </w:rPr>
        <w:t xml:space="preserve"> Цель, задачи и показатели (индикаторы), основные ожидаемые  (конечные) результаты, сроки и этапы реализации подпрограммы 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Целью реализации подпрограммы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>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 xml:space="preserve">» </w:t>
      </w:r>
      <w:r w:rsidRPr="00914232">
        <w:rPr>
          <w:sz w:val="28"/>
          <w:szCs w:val="28"/>
        </w:rPr>
        <w:t xml:space="preserve">являются: 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Обеспечение организационных, информационных и методических условий для реализации муниципальной программы, повышение эффективности бюджетных расходов, направленных на развитие системы образования Октябрьского района.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Основные задачи, направленные на реализацию данной цели:</w:t>
      </w:r>
    </w:p>
    <w:p w:rsidR="00E96A49" w:rsidRPr="00973F92" w:rsidRDefault="00E96A49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3F92">
        <w:rPr>
          <w:sz w:val="28"/>
          <w:szCs w:val="28"/>
        </w:rPr>
        <w:lastRenderedPageBreak/>
        <w:t>1.</w:t>
      </w:r>
      <w:r w:rsidRPr="00973F92">
        <w:rPr>
          <w:color w:val="000000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</w:r>
    </w:p>
    <w:p w:rsidR="00E96A49" w:rsidRPr="00973F92" w:rsidRDefault="00E96A49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3F92">
        <w:rPr>
          <w:color w:val="000000"/>
          <w:sz w:val="28"/>
          <w:szCs w:val="28"/>
        </w:rPr>
        <w:t xml:space="preserve">1.1.Мониторинг хода реализации и информационное сопровождение муниципальной программы, анализ процессов и результатов с целью своевременности принятия управленческих решений; </w:t>
      </w:r>
    </w:p>
    <w:p w:rsidR="00E96A49" w:rsidRPr="000545CC" w:rsidRDefault="00E96A49" w:rsidP="00A67A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370B4D">
        <w:rPr>
          <w:sz w:val="28"/>
          <w:szCs w:val="28"/>
        </w:rPr>
        <w:t>2.</w:t>
      </w:r>
      <w:r w:rsidRPr="00370B4D">
        <w:rPr>
          <w:color w:val="000000"/>
          <w:sz w:val="28"/>
          <w:szCs w:val="28"/>
          <w:lang w:eastAsia="ru-RU"/>
        </w:rPr>
        <w:t xml:space="preserve"> 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</w:t>
      </w:r>
      <w:r w:rsidR="00FC62F7">
        <w:rPr>
          <w:color w:val="000000"/>
          <w:sz w:val="28"/>
          <w:szCs w:val="28"/>
          <w:lang w:eastAsia="ru-RU"/>
        </w:rPr>
        <w:t xml:space="preserve"> </w:t>
      </w:r>
      <w:r w:rsidRPr="00370B4D">
        <w:rPr>
          <w:color w:val="000000"/>
          <w:sz w:val="28"/>
          <w:szCs w:val="28"/>
          <w:lang w:eastAsia="ru-RU"/>
        </w:rPr>
        <w:t>Ростовской области»</w:t>
      </w:r>
      <w:r w:rsidRPr="00370B4D">
        <w:rPr>
          <w:sz w:val="28"/>
          <w:szCs w:val="28"/>
        </w:rPr>
        <w:t>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Целевыми показателями (индикаторами) подпрограммы являются: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Pr="00914232">
        <w:rPr>
          <w:sz w:val="28"/>
          <w:szCs w:val="28"/>
        </w:rPr>
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услуг, оказываемых отделом образования Администрации Октябрьского района</w:t>
      </w:r>
      <w:r>
        <w:rPr>
          <w:sz w:val="28"/>
          <w:szCs w:val="28"/>
        </w:rPr>
        <w:t>»</w:t>
      </w:r>
      <w:r w:rsidRPr="00914232">
        <w:rPr>
          <w:sz w:val="28"/>
          <w:szCs w:val="28"/>
        </w:rPr>
        <w:t>;</w:t>
      </w:r>
    </w:p>
    <w:p w:rsidR="00E96A49" w:rsidRDefault="00E96A49" w:rsidP="00A67A3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-«</w:t>
      </w:r>
      <w:r>
        <w:rPr>
          <w:color w:val="000000"/>
          <w:sz w:val="28"/>
          <w:szCs w:val="28"/>
          <w:lang w:eastAsia="ru-RU"/>
        </w:rPr>
        <w:t>Доля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граждан, в отчетном</w:t>
      </w:r>
    </w:p>
    <w:p w:rsidR="00E96A49" w:rsidRDefault="00E96A49" w:rsidP="00A67A3D">
      <w:pPr>
        <w:widowControl w:val="0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году».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Ожидаемые результаты:</w:t>
      </w:r>
    </w:p>
    <w:p w:rsidR="00E96A49" w:rsidRPr="00917D62" w:rsidRDefault="00E96A49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7D62">
        <w:rPr>
          <w:color w:val="000000"/>
          <w:sz w:val="28"/>
          <w:szCs w:val="28"/>
        </w:rPr>
        <w:t>своевременное принятие нормативных правовых актов и подготовка методических рекомендаций</w:t>
      </w:r>
      <w:r>
        <w:rPr>
          <w:color w:val="000000"/>
          <w:sz w:val="28"/>
          <w:szCs w:val="28"/>
        </w:rPr>
        <w:t xml:space="preserve">, </w:t>
      </w:r>
      <w:r w:rsidRPr="00917D62">
        <w:rPr>
          <w:color w:val="000000"/>
          <w:sz w:val="28"/>
          <w:szCs w:val="28"/>
        </w:rPr>
        <w:t xml:space="preserve">необходимых для реализации мероприятий </w:t>
      </w:r>
      <w:r>
        <w:rPr>
          <w:color w:val="000000"/>
          <w:sz w:val="28"/>
          <w:szCs w:val="28"/>
        </w:rPr>
        <w:t>муниципальной п</w:t>
      </w:r>
      <w:r w:rsidRPr="00917D62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>;</w:t>
      </w:r>
    </w:p>
    <w:p w:rsidR="00E96A49" w:rsidRPr="00917D62" w:rsidRDefault="00E96A49" w:rsidP="00A67A3D">
      <w:pPr>
        <w:pStyle w:val="s1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7D62">
        <w:rPr>
          <w:color w:val="000000"/>
          <w:sz w:val="28"/>
          <w:szCs w:val="28"/>
        </w:rPr>
        <w:t xml:space="preserve">наличие системы мониторинга и контроля реализации </w:t>
      </w:r>
      <w:r>
        <w:rPr>
          <w:color w:val="000000"/>
          <w:sz w:val="28"/>
          <w:szCs w:val="28"/>
        </w:rPr>
        <w:t>муниципальной п</w:t>
      </w:r>
      <w:r w:rsidRPr="00917D62">
        <w:rPr>
          <w:color w:val="000000"/>
          <w:sz w:val="28"/>
          <w:szCs w:val="28"/>
        </w:rPr>
        <w:t>рограммы;</w:t>
      </w:r>
    </w:p>
    <w:p w:rsidR="00E96A49" w:rsidRDefault="00E96A49" w:rsidP="00A67A3D">
      <w:pPr>
        <w:pStyle w:val="s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D62">
        <w:rPr>
          <w:color w:val="000000"/>
          <w:sz w:val="28"/>
          <w:szCs w:val="28"/>
        </w:rPr>
        <w:t xml:space="preserve">высокий уровень открытости информации о результатах развития системы </w:t>
      </w:r>
      <w:r>
        <w:rPr>
          <w:color w:val="000000"/>
          <w:sz w:val="28"/>
          <w:szCs w:val="28"/>
        </w:rPr>
        <w:t>районного образования</w:t>
      </w:r>
      <w:r w:rsidRPr="00917D62">
        <w:rPr>
          <w:color w:val="000000"/>
          <w:sz w:val="28"/>
          <w:szCs w:val="28"/>
        </w:rPr>
        <w:t>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0545CC">
        <w:rPr>
          <w:color w:val="000000"/>
          <w:sz w:val="28"/>
          <w:szCs w:val="28"/>
          <w:shd w:val="clear" w:color="auto" w:fill="FFFFFF"/>
        </w:rPr>
        <w:t>повы</w:t>
      </w:r>
      <w:r>
        <w:rPr>
          <w:color w:val="000000"/>
          <w:sz w:val="28"/>
          <w:szCs w:val="28"/>
          <w:shd w:val="clear" w:color="auto" w:fill="FFFFFF"/>
        </w:rPr>
        <w:t>шение эффективности</w:t>
      </w:r>
      <w:r w:rsidRPr="000545CC">
        <w:rPr>
          <w:color w:val="000000"/>
          <w:sz w:val="28"/>
          <w:szCs w:val="28"/>
          <w:shd w:val="clear" w:color="auto" w:fill="FFFFFF"/>
        </w:rPr>
        <w:t xml:space="preserve"> использования бюджетных средств, </w:t>
      </w:r>
      <w:r>
        <w:rPr>
          <w:color w:val="000000"/>
          <w:sz w:val="28"/>
          <w:szCs w:val="28"/>
          <w:shd w:val="clear" w:color="auto" w:fill="FFFFFF"/>
        </w:rPr>
        <w:t>обеспечение финансово-хозяйственной самостоятельности</w:t>
      </w:r>
      <w:r w:rsidRPr="000545CC">
        <w:rPr>
          <w:color w:val="000000"/>
          <w:sz w:val="28"/>
          <w:szCs w:val="28"/>
          <w:shd w:val="clear" w:color="auto" w:fill="FFFFFF"/>
        </w:rPr>
        <w:t xml:space="preserve"> образовательных организаций за счет реализации новых принципов финансирования </w:t>
      </w:r>
      <w:r>
        <w:rPr>
          <w:color w:val="000000"/>
          <w:sz w:val="28"/>
          <w:szCs w:val="28"/>
          <w:shd w:val="clear" w:color="auto" w:fill="FFFFFF"/>
        </w:rPr>
        <w:t>на основе муниципальных заданий.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Сроки реализации подпрограммы: 2014 -2020 годы.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Сведения о значениях показателей (индикаторов) подпрограммы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>Обеспечение реализации муниципальной программы и прочие мероприятия» по годам реализации, а также ожидаемые конечные результаты к 2020 году приведены в приложении 1 к настоящей муниципальной программе.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Сроки и этапы реализации подпрограммы «Обеспечение реализации муниципальной программы и прочие мероприятия»: 2014 – 2020 годы.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9.4.</w:t>
      </w:r>
      <w:r w:rsidRPr="00914232">
        <w:rPr>
          <w:sz w:val="28"/>
          <w:szCs w:val="28"/>
        </w:rPr>
        <w:t xml:space="preserve"> Характеристика основных мероприятий </w:t>
      </w:r>
    </w:p>
    <w:p w:rsidR="00E96A49" w:rsidRDefault="00E96A49" w:rsidP="00C622B9">
      <w:pPr>
        <w:widowControl w:val="0"/>
        <w:suppressAutoHyphens w:val="0"/>
        <w:autoSpaceDE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sz w:val="28"/>
          <w:szCs w:val="28"/>
        </w:rPr>
        <w:t xml:space="preserve">подпрограммы </w:t>
      </w: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>
        <w:rPr>
          <w:sz w:val="28"/>
          <w:szCs w:val="28"/>
        </w:rPr>
        <w:t>прочие мероприятия».</w:t>
      </w:r>
    </w:p>
    <w:p w:rsidR="00E96A49" w:rsidRPr="00914232" w:rsidRDefault="00E96A49" w:rsidP="00C622B9">
      <w:pPr>
        <w:widowControl w:val="0"/>
        <w:suppressAutoHyphens w:val="0"/>
        <w:autoSpaceDE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Реализация подпрограммы «Обеспечение реализации муниципальной программы и прочие мероприятия» будет осуществляться посредством реализации следующих основных мероприятий: 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lastRenderedPageBreak/>
        <w:t>-Информационно методическое обеспечение образовательного процесса;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-Финансовое обеспечение на осуществление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-Предоставление услуг по ведению бухгалтерского учета, планирования, анализа и ведения экономического учета;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-Обеспечение функционирования </w:t>
      </w:r>
      <w:r w:rsidR="00445743">
        <w:rPr>
          <w:sz w:val="28"/>
          <w:szCs w:val="28"/>
        </w:rPr>
        <w:t>о</w:t>
      </w:r>
      <w:r w:rsidRPr="00914232">
        <w:rPr>
          <w:sz w:val="28"/>
          <w:szCs w:val="28"/>
        </w:rPr>
        <w:t>тдела образования Администрации Октябрьского района;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-Обеспечение деятельности информационной системы образования.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 xml:space="preserve">Перечень мероприятий подпрограммы «Обеспечение реализации муниципальной программы и прочие мероприятия» муниципальной программы </w:t>
      </w:r>
      <w:r w:rsidRPr="00914232">
        <w:rPr>
          <w:bCs/>
          <w:sz w:val="28"/>
          <w:szCs w:val="28"/>
        </w:rPr>
        <w:t>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 xml:space="preserve">» </w:t>
      </w:r>
      <w:r w:rsidRPr="00914232">
        <w:rPr>
          <w:sz w:val="28"/>
          <w:szCs w:val="28"/>
        </w:rPr>
        <w:t xml:space="preserve">с указанием сроков реализации и краткой характеристикой ожидаемых результатов приведен </w:t>
      </w:r>
      <w:r w:rsidRPr="00973F92">
        <w:rPr>
          <w:sz w:val="28"/>
          <w:szCs w:val="28"/>
        </w:rPr>
        <w:t>в</w:t>
      </w:r>
      <w:r w:rsidR="00FC62F7">
        <w:rPr>
          <w:sz w:val="28"/>
          <w:szCs w:val="28"/>
        </w:rPr>
        <w:t xml:space="preserve"> </w:t>
      </w:r>
      <w:r w:rsidRPr="00914232">
        <w:rPr>
          <w:sz w:val="28"/>
          <w:szCs w:val="28"/>
        </w:rPr>
        <w:t xml:space="preserve">приложении 4 к настоящей муниципальной программе. </w:t>
      </w:r>
    </w:p>
    <w:p w:rsidR="00E96A49" w:rsidRPr="00914232" w:rsidRDefault="00E96A49" w:rsidP="00A67A3D">
      <w:pPr>
        <w:widowControl w:val="0"/>
        <w:suppressAutoHyphens w:val="0"/>
        <w:contextualSpacing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9.5</w:t>
      </w:r>
      <w:r w:rsidRPr="00914232">
        <w:rPr>
          <w:sz w:val="28"/>
          <w:szCs w:val="28"/>
        </w:rPr>
        <w:t xml:space="preserve">. Ресурсное обеспечение подпрограммы </w:t>
      </w:r>
    </w:p>
    <w:p w:rsidR="00E96A49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  <w:r w:rsidRPr="00914232">
        <w:rPr>
          <w:b/>
          <w:bCs/>
          <w:sz w:val="28"/>
          <w:szCs w:val="28"/>
        </w:rPr>
        <w:t>«</w:t>
      </w:r>
      <w:r w:rsidRPr="00914232">
        <w:rPr>
          <w:sz w:val="28"/>
          <w:szCs w:val="28"/>
        </w:rPr>
        <w:t xml:space="preserve">Обеспечение реализации муниципальной программы и </w:t>
      </w:r>
      <w:r w:rsidRPr="001B71C1">
        <w:rPr>
          <w:sz w:val="28"/>
          <w:szCs w:val="28"/>
        </w:rPr>
        <w:t>прочие мероприятия»</w:t>
      </w:r>
      <w:r>
        <w:rPr>
          <w:sz w:val="28"/>
          <w:szCs w:val="28"/>
        </w:rPr>
        <w:t>.</w:t>
      </w: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center"/>
        <w:rPr>
          <w:sz w:val="28"/>
          <w:szCs w:val="28"/>
        </w:rPr>
      </w:pPr>
    </w:p>
    <w:p w:rsidR="00E96A49" w:rsidRPr="00914232" w:rsidRDefault="00E96A49" w:rsidP="00A67A3D">
      <w:pPr>
        <w:widowControl w:val="0"/>
        <w:suppressAutoHyphens w:val="0"/>
        <w:ind w:firstLine="567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Ресурсное обеспечение подпрограммы «Обеспечение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>»</w:t>
      </w:r>
      <w:r w:rsidRPr="00914232">
        <w:rPr>
          <w:sz w:val="28"/>
          <w:szCs w:val="28"/>
        </w:rPr>
        <w:t>» осуществляется за счет средств федерального, областного, местных бюджетов и внебюджетных источников. Обоснование финансовых ресурсов, необходимых для реализации подпрограммы представлены в приложении 3 к настоящей муниципальной программе.</w:t>
      </w:r>
    </w:p>
    <w:p w:rsidR="00E96A49" w:rsidRPr="008F419F" w:rsidRDefault="00E96A49" w:rsidP="00A67A3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–212987,2 </w:t>
      </w:r>
      <w:r w:rsidRPr="008F419F">
        <w:rPr>
          <w:color w:val="000000"/>
          <w:sz w:val="28"/>
          <w:szCs w:val="28"/>
        </w:rPr>
        <w:t>тыс. рублей</w:t>
      </w:r>
      <w:r w:rsidRPr="008F419F">
        <w:rPr>
          <w:sz w:val="28"/>
          <w:szCs w:val="28"/>
        </w:rPr>
        <w:t>, в том числе по годам:</w:t>
      </w:r>
    </w:p>
    <w:p w:rsidR="00E96A49" w:rsidRDefault="00E96A49" w:rsidP="00A67A3D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55412,9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 неисполненные расходные обязательства 2014 года – 4543,8 тыс.</w:t>
      </w:r>
      <w:r w:rsidR="00FC6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</w:t>
      </w:r>
      <w:r w:rsidRPr="00C51054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610,9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14263,6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30336,5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29143,9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29609,7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8F419F" w:rsidRDefault="00E96A49" w:rsidP="00A67A3D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29609,7</w:t>
      </w:r>
      <w:r w:rsidRPr="007722CA">
        <w:rPr>
          <w:color w:val="000000"/>
          <w:sz w:val="28"/>
          <w:szCs w:val="28"/>
        </w:rPr>
        <w:t xml:space="preserve"> тыс</w:t>
      </w:r>
      <w:r w:rsidRPr="008F419F">
        <w:rPr>
          <w:color w:val="000000"/>
          <w:sz w:val="28"/>
          <w:szCs w:val="28"/>
        </w:rPr>
        <w:t>. рублей;</w:t>
      </w:r>
    </w:p>
    <w:p w:rsidR="00E96A49" w:rsidRPr="008F419F" w:rsidRDefault="00E96A49" w:rsidP="00A67A3D">
      <w:pPr>
        <w:autoSpaceDE w:val="0"/>
        <w:spacing w:line="216" w:lineRule="auto"/>
        <w:jc w:val="both"/>
        <w:rPr>
          <w:sz w:val="28"/>
          <w:szCs w:val="28"/>
        </w:rPr>
      </w:pPr>
      <w:r w:rsidRPr="008F419F">
        <w:rPr>
          <w:sz w:val="28"/>
          <w:szCs w:val="28"/>
        </w:rPr>
        <w:t>по источникам финансирования:</w:t>
      </w:r>
    </w:p>
    <w:p w:rsidR="00E96A49" w:rsidRPr="008F419F" w:rsidRDefault="00E96A49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8F419F">
        <w:rPr>
          <w:sz w:val="28"/>
          <w:szCs w:val="28"/>
        </w:rPr>
        <w:t xml:space="preserve">областной бюджет </w:t>
      </w:r>
      <w:r w:rsidRPr="007722CA">
        <w:rPr>
          <w:sz w:val="28"/>
          <w:szCs w:val="28"/>
        </w:rPr>
        <w:t>–</w:t>
      </w:r>
      <w:r>
        <w:rPr>
          <w:sz w:val="28"/>
          <w:szCs w:val="28"/>
        </w:rPr>
        <w:t>58120,7</w:t>
      </w:r>
      <w:r w:rsidRPr="007722CA">
        <w:rPr>
          <w:sz w:val="28"/>
          <w:szCs w:val="28"/>
        </w:rPr>
        <w:t>тыс</w:t>
      </w:r>
      <w:r w:rsidRPr="008F419F">
        <w:rPr>
          <w:sz w:val="28"/>
          <w:szCs w:val="28"/>
        </w:rPr>
        <w:t>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37998,9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</w:t>
      </w:r>
      <w:r w:rsidRPr="00C51054">
        <w:rPr>
          <w:color w:val="000000"/>
          <w:sz w:val="28"/>
          <w:szCs w:val="28"/>
        </w:rPr>
        <w:t>9239,9</w:t>
      </w:r>
      <w:r w:rsidRPr="007722CA">
        <w:rPr>
          <w:color w:val="000000"/>
          <w:sz w:val="28"/>
          <w:szCs w:val="28"/>
        </w:rPr>
        <w:t xml:space="preserve"> тыс.</w:t>
      </w:r>
      <w:r w:rsidR="00FC62F7">
        <w:rPr>
          <w:color w:val="000000"/>
          <w:sz w:val="28"/>
          <w:szCs w:val="28"/>
        </w:rPr>
        <w:t xml:space="preserve"> </w:t>
      </w:r>
      <w:r w:rsidRPr="007722CA">
        <w:rPr>
          <w:color w:val="000000"/>
          <w:sz w:val="28"/>
          <w:szCs w:val="28"/>
        </w:rPr>
        <w:t>рублей;</w:t>
      </w:r>
      <w:r>
        <w:rPr>
          <w:color w:val="000000"/>
          <w:sz w:val="28"/>
          <w:szCs w:val="28"/>
        </w:rPr>
        <w:t xml:space="preserve"> из них неисполненные расходные обязательства 2014 года – 4543,8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2143,1</w:t>
      </w:r>
      <w:r w:rsidRPr="007722CA">
        <w:rPr>
          <w:color w:val="000000"/>
          <w:sz w:val="28"/>
          <w:szCs w:val="28"/>
        </w:rPr>
        <w:t xml:space="preserve"> тыс.</w:t>
      </w:r>
      <w:r w:rsidR="00FC6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>2156,2</w:t>
      </w:r>
      <w:r w:rsidRPr="007722CA">
        <w:rPr>
          <w:color w:val="000000"/>
          <w:sz w:val="28"/>
          <w:szCs w:val="28"/>
        </w:rPr>
        <w:t xml:space="preserve"> тыс.</w:t>
      </w:r>
      <w:r w:rsidR="00FC6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2156,2</w:t>
      </w:r>
      <w:r w:rsidRPr="007722CA">
        <w:rPr>
          <w:color w:val="000000"/>
          <w:sz w:val="28"/>
          <w:szCs w:val="28"/>
        </w:rPr>
        <w:t xml:space="preserve"> тыс.</w:t>
      </w:r>
      <w:r w:rsidR="00FC6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2213,2</w:t>
      </w:r>
      <w:r w:rsidRPr="007722CA">
        <w:rPr>
          <w:color w:val="000000"/>
          <w:sz w:val="28"/>
          <w:szCs w:val="28"/>
        </w:rPr>
        <w:t xml:space="preserve"> тыс.</w:t>
      </w:r>
      <w:r w:rsidR="00FC6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7722CA">
        <w:rPr>
          <w:color w:val="000000"/>
          <w:sz w:val="28"/>
          <w:szCs w:val="28"/>
        </w:rPr>
        <w:t>;</w:t>
      </w:r>
    </w:p>
    <w:p w:rsidR="00E96A49" w:rsidRPr="008F419F" w:rsidRDefault="00E96A49" w:rsidP="00A67A3D">
      <w:pPr>
        <w:rPr>
          <w:sz w:val="28"/>
          <w:szCs w:val="28"/>
        </w:rPr>
      </w:pPr>
      <w:r w:rsidRPr="007722CA">
        <w:rPr>
          <w:color w:val="000000"/>
          <w:sz w:val="28"/>
          <w:szCs w:val="28"/>
        </w:rPr>
        <w:lastRenderedPageBreak/>
        <w:t>2020 год –</w:t>
      </w:r>
      <w:r>
        <w:rPr>
          <w:color w:val="000000"/>
          <w:sz w:val="28"/>
          <w:szCs w:val="28"/>
        </w:rPr>
        <w:t>2213,2</w:t>
      </w:r>
      <w:r w:rsidRPr="007722CA">
        <w:rPr>
          <w:color w:val="000000"/>
          <w:sz w:val="28"/>
          <w:szCs w:val="28"/>
        </w:rPr>
        <w:t xml:space="preserve"> т</w:t>
      </w:r>
      <w:r w:rsidRPr="008F419F">
        <w:rPr>
          <w:color w:val="000000"/>
          <w:sz w:val="28"/>
          <w:szCs w:val="28"/>
        </w:rPr>
        <w:t>ыс.</w:t>
      </w:r>
      <w:r w:rsidR="00FC6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8F419F">
        <w:rPr>
          <w:color w:val="000000"/>
          <w:sz w:val="28"/>
          <w:szCs w:val="28"/>
        </w:rPr>
        <w:t>;</w:t>
      </w:r>
    </w:p>
    <w:p w:rsidR="00E96A49" w:rsidRPr="008F419F" w:rsidRDefault="00E96A49" w:rsidP="00A67A3D">
      <w:pPr>
        <w:spacing w:line="216" w:lineRule="auto"/>
        <w:jc w:val="both"/>
        <w:rPr>
          <w:sz w:val="28"/>
          <w:szCs w:val="28"/>
        </w:rPr>
      </w:pPr>
      <w:r w:rsidRPr="008F419F">
        <w:rPr>
          <w:sz w:val="28"/>
          <w:szCs w:val="28"/>
        </w:rPr>
        <w:t>федеральный бюджет – могут привлекаться средства федерального бюджета;</w:t>
      </w:r>
    </w:p>
    <w:p w:rsidR="00E96A49" w:rsidRPr="008F419F" w:rsidRDefault="00E96A49" w:rsidP="00A67A3D">
      <w:pPr>
        <w:spacing w:line="216" w:lineRule="auto"/>
        <w:jc w:val="both"/>
        <w:rPr>
          <w:color w:val="000000"/>
          <w:sz w:val="28"/>
          <w:szCs w:val="28"/>
        </w:rPr>
      </w:pPr>
      <w:r w:rsidRPr="008F419F">
        <w:rPr>
          <w:sz w:val="28"/>
          <w:szCs w:val="28"/>
        </w:rPr>
        <w:t>районный бюджет –</w:t>
      </w:r>
      <w:r>
        <w:rPr>
          <w:sz w:val="28"/>
          <w:szCs w:val="28"/>
        </w:rPr>
        <w:t>89150,5</w:t>
      </w:r>
      <w:r w:rsidRPr="008F419F">
        <w:rPr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8F419F">
        <w:rPr>
          <w:color w:val="000000"/>
          <w:sz w:val="28"/>
          <w:szCs w:val="28"/>
        </w:rPr>
        <w:t>2014 год –</w:t>
      </w:r>
      <w:r>
        <w:rPr>
          <w:color w:val="000000"/>
          <w:sz w:val="28"/>
          <w:szCs w:val="28"/>
        </w:rPr>
        <w:t>17414,0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2015 год –</w:t>
      </w:r>
      <w:r w:rsidRPr="00C5105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371</w:t>
      </w:r>
      <w:r w:rsidRPr="00C51054">
        <w:rPr>
          <w:color w:val="000000"/>
          <w:sz w:val="28"/>
          <w:szCs w:val="28"/>
        </w:rPr>
        <w:t>,0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2016 год –</w:t>
      </w:r>
      <w:r>
        <w:rPr>
          <w:color w:val="000000"/>
          <w:sz w:val="28"/>
          <w:szCs w:val="28"/>
        </w:rPr>
        <w:t>12120,5 т</w:t>
      </w:r>
      <w:r w:rsidRPr="007722CA">
        <w:rPr>
          <w:color w:val="000000"/>
          <w:sz w:val="28"/>
          <w:szCs w:val="28"/>
        </w:rPr>
        <w:t>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2017 год –</w:t>
      </w:r>
      <w:r>
        <w:rPr>
          <w:color w:val="000000"/>
          <w:sz w:val="28"/>
          <w:szCs w:val="28"/>
        </w:rPr>
        <w:t xml:space="preserve">11751,3 </w:t>
      </w:r>
      <w:r w:rsidRPr="007722CA">
        <w:rPr>
          <w:color w:val="000000"/>
          <w:sz w:val="28"/>
          <w:szCs w:val="28"/>
        </w:rPr>
        <w:t>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2018 год –</w:t>
      </w:r>
      <w:r>
        <w:rPr>
          <w:color w:val="000000"/>
          <w:sz w:val="28"/>
          <w:szCs w:val="28"/>
        </w:rPr>
        <w:t>10558,7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Pr="007722CA" w:rsidRDefault="00E96A49" w:rsidP="00A67A3D">
      <w:pPr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2019 год –</w:t>
      </w:r>
      <w:r>
        <w:rPr>
          <w:color w:val="000000"/>
          <w:sz w:val="28"/>
          <w:szCs w:val="28"/>
        </w:rPr>
        <w:t>10967,5</w:t>
      </w:r>
      <w:r w:rsidRPr="007722CA">
        <w:rPr>
          <w:color w:val="000000"/>
          <w:sz w:val="28"/>
          <w:szCs w:val="28"/>
        </w:rPr>
        <w:t xml:space="preserve"> тыс. рублей;</w:t>
      </w:r>
    </w:p>
    <w:p w:rsidR="00E96A49" w:rsidRDefault="00E96A49" w:rsidP="00A67A3D">
      <w:pPr>
        <w:widowControl w:val="0"/>
        <w:suppressAutoHyphens w:val="0"/>
        <w:contextualSpacing/>
        <w:jc w:val="both"/>
        <w:rPr>
          <w:color w:val="000000"/>
          <w:sz w:val="28"/>
          <w:szCs w:val="28"/>
        </w:rPr>
      </w:pPr>
      <w:r w:rsidRPr="007722CA">
        <w:rPr>
          <w:color w:val="000000"/>
          <w:sz w:val="28"/>
          <w:szCs w:val="28"/>
        </w:rPr>
        <w:t>2020 год –</w:t>
      </w:r>
      <w:r>
        <w:rPr>
          <w:color w:val="000000"/>
          <w:sz w:val="28"/>
          <w:szCs w:val="28"/>
        </w:rPr>
        <w:t>10967,5</w:t>
      </w:r>
      <w:r w:rsidRPr="007722C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E96A49" w:rsidRDefault="00E96A49" w:rsidP="00A67A3D">
      <w:pPr>
        <w:widowControl w:val="0"/>
        <w:suppressAutoHyphens w:val="0"/>
        <w:contextualSpacing/>
        <w:jc w:val="both"/>
        <w:rPr>
          <w:sz w:val="28"/>
          <w:szCs w:val="28"/>
        </w:rPr>
      </w:pPr>
      <w:r w:rsidRPr="00914232">
        <w:rPr>
          <w:sz w:val="28"/>
          <w:szCs w:val="28"/>
        </w:rPr>
        <w:t>внебюджетные средства –</w:t>
      </w:r>
      <w:r>
        <w:rPr>
          <w:sz w:val="28"/>
          <w:szCs w:val="28"/>
        </w:rPr>
        <w:t xml:space="preserve"> 65716,0тыс.рублей, в том числе по годам</w:t>
      </w:r>
    </w:p>
    <w:p w:rsidR="00E96A49" w:rsidRDefault="00E96A49" w:rsidP="00A67A3D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год- 16429,0тыс.рублей;</w:t>
      </w:r>
    </w:p>
    <w:p w:rsidR="00E96A49" w:rsidRDefault="00E96A49" w:rsidP="00BA08C7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год- 16429,0тыс.рублей;</w:t>
      </w:r>
    </w:p>
    <w:p w:rsidR="00E96A49" w:rsidRDefault="00E96A49" w:rsidP="00BA08C7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год- 16429,0тыс.рублей;</w:t>
      </w:r>
    </w:p>
    <w:p w:rsidR="00E96A49" w:rsidRDefault="00E96A49" w:rsidP="00BA08C7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2020 год- 16429,0тыс.рублей.</w:t>
      </w:r>
    </w:p>
    <w:p w:rsidR="00E96A49" w:rsidRPr="00914232" w:rsidRDefault="00E96A49" w:rsidP="00A67A3D">
      <w:pPr>
        <w:widowControl w:val="0"/>
        <w:suppressAutoHyphens w:val="0"/>
        <w:contextualSpacing/>
        <w:jc w:val="both"/>
        <w:rPr>
          <w:sz w:val="28"/>
          <w:szCs w:val="28"/>
        </w:rPr>
      </w:pPr>
    </w:p>
    <w:p w:rsidR="00E96A49" w:rsidRPr="003261D1" w:rsidRDefault="00E96A49" w:rsidP="00A67A3D">
      <w:pPr>
        <w:widowControl w:val="0"/>
        <w:suppressAutoHyphens w:val="0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14232">
        <w:rPr>
          <w:sz w:val="28"/>
          <w:szCs w:val="28"/>
        </w:rPr>
        <w:t>Информация о расходах районного бюджета на реал</w:t>
      </w:r>
      <w:r>
        <w:rPr>
          <w:sz w:val="28"/>
          <w:szCs w:val="28"/>
        </w:rPr>
        <w:t xml:space="preserve">изацию мероприятий подпрограммы </w:t>
      </w:r>
      <w:r w:rsidRPr="00914232">
        <w:rPr>
          <w:sz w:val="28"/>
          <w:szCs w:val="28"/>
        </w:rPr>
        <w:t>«Обеспечение реализации муниципальной программы и прочие мероприятия» муниципальной программы</w:t>
      </w:r>
      <w:r w:rsidRPr="00914232">
        <w:rPr>
          <w:bCs/>
          <w:sz w:val="28"/>
          <w:szCs w:val="28"/>
        </w:rPr>
        <w:t xml:space="preserve"> «</w:t>
      </w:r>
      <w:r w:rsidRPr="00914232">
        <w:rPr>
          <w:rFonts w:ascii="Times New Roman CYR" w:hAnsi="Times New Roman CYR" w:cs="Times New Roman CYR"/>
          <w:sz w:val="28"/>
          <w:szCs w:val="28"/>
        </w:rPr>
        <w:t>Развитие образования на 2014-2020 годы</w:t>
      </w:r>
      <w:r w:rsidRPr="00914232">
        <w:rPr>
          <w:bCs/>
          <w:sz w:val="28"/>
          <w:szCs w:val="28"/>
        </w:rPr>
        <w:t>»</w:t>
      </w:r>
      <w:r w:rsidRPr="00914232">
        <w:rPr>
          <w:sz w:val="28"/>
          <w:szCs w:val="28"/>
        </w:rPr>
        <w:t>» представлена в приложении 4 к настоящей муниципальной программе.</w:t>
      </w:r>
    </w:p>
    <w:p w:rsidR="00E96A49" w:rsidRPr="009507D9" w:rsidRDefault="00E96A49" w:rsidP="009507D9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9507D9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Pr="009507D9">
        <w:rPr>
          <w:rFonts w:ascii="Times New Roman CYR" w:hAnsi="Times New Roman CYR" w:cs="Times New Roman CYR"/>
          <w:sz w:val="28"/>
          <w:szCs w:val="28"/>
        </w:rPr>
        <w:t>правляющ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Pr="009507D9">
        <w:rPr>
          <w:rFonts w:ascii="Times New Roman CYR" w:hAnsi="Times New Roman CYR" w:cs="Times New Roman CYR"/>
          <w:sz w:val="28"/>
          <w:szCs w:val="28"/>
        </w:rPr>
        <w:t xml:space="preserve"> делами</w:t>
      </w:r>
    </w:p>
    <w:p w:rsidR="00E96A49" w:rsidRPr="009507D9" w:rsidRDefault="00E96A49" w:rsidP="009507D9">
      <w:pPr>
        <w:widowControl w:val="0"/>
        <w:tabs>
          <w:tab w:val="left" w:pos="7371"/>
        </w:tabs>
        <w:suppressAutoHyphens w:val="0"/>
        <w:autoSpaceDE w:val="0"/>
        <w:contextualSpacing/>
        <w:sectPr w:rsidR="00E96A49" w:rsidRPr="009507D9" w:rsidSect="00E45F09">
          <w:pgSz w:w="11907" w:h="16840" w:code="9"/>
          <w:pgMar w:top="851" w:right="851" w:bottom="1134" w:left="1418" w:header="720" w:footer="720" w:gutter="0"/>
          <w:cols w:space="720"/>
          <w:docGrid w:linePitch="360"/>
        </w:sectPr>
      </w:pPr>
      <w:r w:rsidRPr="009507D9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Октябрьского </w:t>
      </w:r>
      <w:r w:rsidRPr="009507D9">
        <w:rPr>
          <w:rFonts w:ascii="Times New Roman CYR" w:hAnsi="Times New Roman CYR" w:cs="Times New Roman CYR"/>
          <w:sz w:val="28"/>
          <w:szCs w:val="28"/>
        </w:rPr>
        <w:t xml:space="preserve">района          </w:t>
      </w:r>
      <w:r w:rsidR="00FC62F7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BB7AB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C62F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507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Н.Н. Савченко</w:t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</w:p>
    <w:p w:rsidR="00E96A49" w:rsidRDefault="00E96A49" w:rsidP="00F12E79">
      <w:pPr>
        <w:pageBreakBefore/>
        <w:widowControl w:val="0"/>
        <w:autoSpaceDE w:val="0"/>
        <w:ind w:left="432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Приложение №1 к программе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E96A49" w:rsidRPr="00E16CBA" w:rsidRDefault="00E96A49" w:rsidP="00E16CB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E96A49" w:rsidRDefault="00E96A49" w:rsidP="009507D9">
      <w:pPr>
        <w:widowControl w:val="0"/>
        <w:suppressAutoHyphens w:val="0"/>
        <w:autoSpaceDE w:val="0"/>
        <w:ind w:firstLine="567"/>
        <w:contextualSpacing/>
        <w:jc w:val="center"/>
      </w:pPr>
    </w:p>
    <w:p w:rsidR="00E96A49" w:rsidRPr="009507D9" w:rsidRDefault="00E96A49" w:rsidP="00D16472">
      <w:pPr>
        <w:widowControl w:val="0"/>
        <w:suppressAutoHyphens w:val="0"/>
        <w:autoSpaceDE w:val="0"/>
        <w:ind w:firstLine="567"/>
        <w:contextualSpacing/>
        <w:jc w:val="center"/>
        <w:rPr>
          <w:sz w:val="20"/>
          <w:szCs w:val="20"/>
        </w:rPr>
      </w:pPr>
      <w:r w:rsidRPr="009507D9">
        <w:t>П</w:t>
      </w:r>
      <w:r>
        <w:t>ланируемые результаты реализации муниципальной программы «Развитие образования на 2014-200 годы»</w:t>
      </w:r>
    </w:p>
    <w:p w:rsidR="00E96A49" w:rsidRPr="003018AD" w:rsidRDefault="00E96A49" w:rsidP="003018AD">
      <w:pPr>
        <w:widowControl w:val="0"/>
        <w:suppressAutoHyphens w:val="0"/>
        <w:autoSpaceDE w:val="0"/>
        <w:ind w:firstLine="567"/>
        <w:contextualSpacing/>
        <w:rPr>
          <w:sz w:val="22"/>
          <w:szCs w:val="22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40"/>
        <w:gridCol w:w="28"/>
        <w:gridCol w:w="567"/>
        <w:gridCol w:w="114"/>
        <w:gridCol w:w="28"/>
        <w:gridCol w:w="567"/>
        <w:gridCol w:w="2977"/>
        <w:gridCol w:w="850"/>
        <w:gridCol w:w="709"/>
        <w:gridCol w:w="142"/>
        <w:gridCol w:w="992"/>
        <w:gridCol w:w="850"/>
        <w:gridCol w:w="851"/>
        <w:gridCol w:w="850"/>
        <w:gridCol w:w="993"/>
        <w:gridCol w:w="850"/>
        <w:gridCol w:w="851"/>
      </w:tblGrid>
      <w:tr w:rsidR="00E96A49" w:rsidRPr="009507D9" w:rsidTr="00A775C8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N  </w:t>
            </w:r>
            <w:r w:rsidRPr="00A41AC3">
              <w:br/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Задачи,   </w:t>
            </w:r>
            <w:r w:rsidRPr="00A41AC3">
              <w:br/>
              <w:t xml:space="preserve">направленные </w:t>
            </w:r>
            <w:r w:rsidRPr="00A41AC3">
              <w:br/>
              <w:t>на достижение</w:t>
            </w:r>
            <w:r w:rsidRPr="00A41AC3">
              <w:br/>
              <w:t xml:space="preserve">цели       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Планируемый объем    </w:t>
            </w:r>
            <w:r w:rsidRPr="00A41AC3">
              <w:br/>
              <w:t xml:space="preserve">финансирования       </w:t>
            </w:r>
            <w:r w:rsidRPr="00A41AC3">
              <w:br/>
              <w:t xml:space="preserve">на решение данной    </w:t>
            </w:r>
            <w:r w:rsidRPr="00A41AC3">
              <w:br/>
              <w:t xml:space="preserve">задачи (тыс. руб.)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Количественные </w:t>
            </w:r>
            <w:r w:rsidRPr="00A41AC3">
              <w:br/>
              <w:t xml:space="preserve">и/или          </w:t>
            </w:r>
            <w:r w:rsidRPr="00A41AC3">
              <w:br/>
              <w:t xml:space="preserve">качественные   </w:t>
            </w:r>
            <w:r w:rsidRPr="00A41AC3">
              <w:br/>
              <w:t xml:space="preserve">целевые        </w:t>
            </w:r>
            <w:r w:rsidRPr="00A41AC3">
              <w:br/>
              <w:t xml:space="preserve">показатели,   </w:t>
            </w:r>
            <w:r w:rsidRPr="00A41AC3">
              <w:br/>
              <w:t>характеризующие</w:t>
            </w:r>
            <w:r w:rsidRPr="00A41AC3">
              <w:br/>
              <w:t xml:space="preserve">достижение     </w:t>
            </w:r>
            <w:r w:rsidRPr="00A41AC3">
              <w:br/>
              <w:t>целей и решение</w:t>
            </w:r>
            <w:r w:rsidRPr="00A41AC3">
              <w:br/>
              <w:t xml:space="preserve">задач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Единица  </w:t>
            </w:r>
            <w:r w:rsidRPr="00A41AC3">
              <w:br/>
              <w:t>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Базовое      </w:t>
            </w:r>
            <w:r w:rsidRPr="00A41AC3">
              <w:br/>
              <w:t xml:space="preserve">значение     </w:t>
            </w:r>
            <w:r w:rsidRPr="00A41AC3">
              <w:br/>
              <w:t>показателя</w:t>
            </w:r>
            <w:r w:rsidRPr="00A41AC3">
              <w:br/>
              <w:t xml:space="preserve">(на начало   </w:t>
            </w:r>
            <w:r w:rsidRPr="00A41AC3">
              <w:br/>
              <w:t>реализации)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2013 год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7B3E96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  <w:rPr>
                <w:rFonts w:ascii="Calibri" w:hAnsi="Calibri" w:cs="Calibri"/>
              </w:rPr>
            </w:pPr>
            <w:r w:rsidRPr="00A41AC3">
              <w:t>Планируемое значение показателя по годам  реализации  Программы</w:t>
            </w:r>
          </w:p>
        </w:tc>
      </w:tr>
      <w:tr w:rsidR="00E96A49" w:rsidRPr="009507D9" w:rsidTr="00A775C8">
        <w:trPr>
          <w:trHeight w:val="111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Бюджет     </w:t>
            </w:r>
            <w:r w:rsidRPr="00A41AC3">
              <w:br/>
              <w:t>Октябрьского района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Другие   </w:t>
            </w:r>
            <w:r w:rsidRPr="00A41AC3">
              <w:br/>
              <w:t>источники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Очередной  </w:t>
            </w:r>
            <w:r w:rsidRPr="00A41AC3">
              <w:br/>
              <w:t>финансовый</w:t>
            </w:r>
            <w:r w:rsidRPr="00A41AC3">
              <w:br/>
              <w:t>год   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2-й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3-й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4-й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5-й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6-й год  </w:t>
            </w:r>
            <w:r w:rsidRPr="00A41AC3">
              <w:br/>
              <w:t>планового</w:t>
            </w:r>
            <w:r w:rsidRPr="00A41AC3">
              <w:br/>
              <w:t xml:space="preserve">периода  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</w:tr>
      <w:tr w:rsidR="00E96A49" w:rsidRPr="009507D9" w:rsidTr="00A775C8">
        <w:trPr>
          <w:trHeight w:val="3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1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2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3     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4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5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6   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 7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8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9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10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 xml:space="preserve">          11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 12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E96A49" w:rsidRPr="00A41AC3" w:rsidRDefault="00E96A49" w:rsidP="007B3E96">
            <w:pPr>
              <w:widowControl w:val="0"/>
              <w:suppressAutoHyphens w:val="0"/>
              <w:autoSpaceDE w:val="0"/>
              <w:contextualSpacing/>
              <w:rPr>
                <w:b/>
              </w:rPr>
            </w:pPr>
            <w:r w:rsidRPr="00A41AC3">
              <w:t xml:space="preserve">    14</w:t>
            </w:r>
          </w:p>
        </w:tc>
      </w:tr>
      <w:tr w:rsidR="00E96A49" w:rsidRPr="00F442FD" w:rsidTr="009507D9">
        <w:tc>
          <w:tcPr>
            <w:tcW w:w="1488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442FD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F442FD">
              <w:t>Муниципальная программа</w:t>
            </w:r>
            <w:r w:rsidR="00A775C8">
              <w:t xml:space="preserve"> </w:t>
            </w:r>
            <w:r w:rsidRPr="00F442FD">
              <w:t>Октябрьского района Ростовской области «Развитие образования на 2014-2020 годы»</w:t>
            </w:r>
          </w:p>
          <w:p w:rsidR="00E96A49" w:rsidRPr="00F442FD" w:rsidRDefault="00E96A49" w:rsidP="007B3E96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E96A49" w:rsidRPr="00A41AC3" w:rsidTr="00A775C8">
        <w:trPr>
          <w:trHeight w:val="195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 xml:space="preserve">1.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A41AC3">
              <w:t>Модернизация общего образования, обеспечивающая равную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  <w:r w:rsidRPr="00A41AC3">
              <w:t>доступность, современное качество и эффективность образовательных услуг.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25"/>
              <w:contextualSpacing/>
              <w:jc w:val="both"/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1.Доля детей, которым предоставлена возможность получать услуги дошкольного образования, к доле детей в возрасте 1,6 - 7 лет, скорректированной на численность детей в возрасте 5 - 7 лет, обучающихся в школе.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%</w:t>
            </w:r>
          </w:p>
          <w:p w:rsidR="00E96A49" w:rsidRPr="00A41AC3" w:rsidRDefault="00E96A49" w:rsidP="009507D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62,0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77,0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</w:tr>
      <w:tr w:rsidR="00E96A49" w:rsidRPr="00A41AC3" w:rsidTr="00A775C8">
        <w:trPr>
          <w:trHeight w:val="422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2.Качество знаний учащихся на 2 уровне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%</w:t>
            </w:r>
          </w:p>
          <w:p w:rsidR="00E96A49" w:rsidRPr="00A41AC3" w:rsidRDefault="00E96A49" w:rsidP="009507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52</w:t>
            </w:r>
          </w:p>
        </w:tc>
      </w:tr>
      <w:tr w:rsidR="00E96A49" w:rsidRPr="00A41AC3" w:rsidTr="00A775C8">
        <w:trPr>
          <w:trHeight w:val="51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3.Качество знаний учащихся на 3 уровне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50</w:t>
            </w:r>
          </w:p>
        </w:tc>
      </w:tr>
      <w:tr w:rsidR="00E96A49" w:rsidRPr="00A41AC3" w:rsidTr="00A775C8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4.Качество знаний учащихся на 4 уровне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55</w:t>
            </w:r>
          </w:p>
        </w:tc>
      </w:tr>
      <w:tr w:rsidR="00E96A49" w:rsidRPr="00A41AC3" w:rsidTr="00A775C8">
        <w:trPr>
          <w:trHeight w:val="1476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5.Доля выпускников 9-классов муниципальных обще-образовательных организаций, не сдавших ОГЭ, в общей численности выпускников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0,0</w:t>
            </w:r>
          </w:p>
        </w:tc>
      </w:tr>
      <w:tr w:rsidR="00E96A49" w:rsidRPr="00A41AC3" w:rsidTr="00A775C8">
        <w:trPr>
          <w:trHeight w:val="234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  <w:jc w:val="both"/>
            </w:pPr>
            <w:r w:rsidRPr="00A41AC3">
              <w:t xml:space="preserve">6.Доля выпускников муниципальных обще-образовательных организаций, не сдавших единый государственный экзамен по русскому языку и (или) математике, в общей численности </w:t>
            </w:r>
            <w:r w:rsidRPr="00A41AC3">
              <w:lastRenderedPageBreak/>
              <w:t>выпускников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 xml:space="preserve">     0,0</w:t>
            </w:r>
          </w:p>
        </w:tc>
      </w:tr>
      <w:tr w:rsidR="00E96A49" w:rsidRPr="00A41AC3" w:rsidTr="00A775C8">
        <w:trPr>
          <w:trHeight w:val="750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>Развитие кадрового ресурса системы образования через создание механизмов мотивации педагогов к повышению качества работы.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1.Соотношение среднемесячной заработной платы педагогических работников: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E96A49" w:rsidRPr="00A41AC3" w:rsidRDefault="00E96A49" w:rsidP="007B3E96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</w:tr>
      <w:tr w:rsidR="00E96A49" w:rsidRPr="00A41AC3" w:rsidTr="00A775C8">
        <w:trPr>
          <w:trHeight w:val="300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- 1.дошкольные учреждений (к средней  заработной плате общего образования по Р.О)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106,29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</w:tr>
      <w:tr w:rsidR="00E96A49" w:rsidRPr="00A41AC3" w:rsidTr="00A775C8">
        <w:trPr>
          <w:trHeight w:val="312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-2.общеобразовательные учреждения(к средней  заработной плате общего образования по региону)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102,52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</w:tr>
      <w:tr w:rsidR="00E96A49" w:rsidRPr="00A41AC3" w:rsidTr="00A775C8">
        <w:trPr>
          <w:trHeight w:val="37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-3.учреждения дополнительного образования (к средней  заработной плате учителей по Р.О.)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rPr>
                <w:b/>
              </w:rPr>
            </w:pPr>
            <w:r w:rsidRPr="00A41AC3">
              <w:t xml:space="preserve"> 100,0</w:t>
            </w:r>
          </w:p>
        </w:tc>
      </w:tr>
      <w:tr w:rsidR="00E96A49" w:rsidRPr="00A41AC3" w:rsidTr="00A775C8">
        <w:trPr>
          <w:trHeight w:val="37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  <w:r w:rsidRPr="00A41AC3">
              <w:t>43.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 xml:space="preserve">Создание комплекса социальных и управленческих условий устойчивого развития системы дополнительного образования детей в интересах </w:t>
            </w:r>
            <w:r w:rsidRPr="00A41AC3">
              <w:lastRenderedPageBreak/>
              <w:t>личностного, психического и духовного развития школьников, их жизненного самоопределения.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lastRenderedPageBreak/>
              <w:t>4888,5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</w:pPr>
          </w:p>
          <w:p w:rsidR="00E96A49" w:rsidRPr="00A41AC3" w:rsidRDefault="00E96A49" w:rsidP="009507D9">
            <w:r w:rsidRPr="00A41AC3">
              <w:t xml:space="preserve">   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57,0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85,0</w:t>
            </w:r>
          </w:p>
        </w:tc>
      </w:tr>
      <w:tr w:rsidR="00E96A49" w:rsidRPr="00A41AC3" w:rsidTr="009507D9">
        <w:trPr>
          <w:trHeight w:val="144"/>
        </w:trPr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A49" w:rsidRPr="00F442FD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lastRenderedPageBreak/>
              <w:t>Подпрограмма «Развитие дошкольного образования»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Мониторинг детей в возрасте от 0 до 1,6 лет, с целью своевременного предоставления услуг дошкольного образования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Доля детей в  возрасте  0-1,6 лет, стоящих на учёте для определения в муниципальные бюджетные дошкольные образовательные учреждения,  в  общей численности детей  в  возрасте  0-1,6 лет.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 xml:space="preserve">     %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57,0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65,7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70,0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90,0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90,0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Выполнение плана посещаемости детей детского сада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Доля детей, посещающих МБДОУ к списочному составу детей в детском саду.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  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 xml:space="preserve">  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 xml:space="preserve">   85,0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 xml:space="preserve">   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85,0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r w:rsidRPr="00A41AC3">
              <w:t xml:space="preserve">   85,0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Введение федеральных государственных образовательных стандартов дошкольного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Доля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7,0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42,0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rPr>
                <w:rFonts w:ascii="Arial" w:hAnsi="Arial" w:cs="Arial"/>
              </w:rPr>
            </w:pPr>
            <w:r w:rsidRPr="00A41AC3">
              <w:t xml:space="preserve">  100,0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right="-75"/>
              <w:contextualSpacing/>
              <w:rPr>
                <w:rFonts w:ascii="Arial" w:hAnsi="Arial" w:cs="Arial"/>
              </w:rPr>
            </w:pPr>
            <w:r w:rsidRPr="00A41AC3">
              <w:rPr>
                <w:rFonts w:ascii="Arial" w:hAnsi="Arial" w:cs="Arial"/>
                <w:color w:val="000000"/>
              </w:rPr>
              <w:br/>
            </w:r>
          </w:p>
        </w:tc>
      </w:tr>
      <w:tr w:rsidR="00E96A49" w:rsidRPr="00A41AC3" w:rsidTr="009507D9">
        <w:trPr>
          <w:trHeight w:val="168"/>
        </w:trPr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A49" w:rsidRPr="00F442FD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t>Подпрограмма «Развитие общего и дополнительного образования»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Создание условий для положительной мотивации учащихся к </w:t>
            </w:r>
            <w:r w:rsidRPr="00A41AC3">
              <w:lastRenderedPageBreak/>
              <w:t>обучению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>
              <w:t>1.Доля учащихся, не посещаю</w:t>
            </w:r>
            <w:r w:rsidRPr="00A41AC3">
              <w:t>щих  общеобразовательн</w:t>
            </w:r>
            <w:r>
              <w:t xml:space="preserve">ые организации,  </w:t>
            </w:r>
            <w:r>
              <w:lastRenderedPageBreak/>
              <w:t>скорректирован</w:t>
            </w:r>
            <w:r w:rsidRPr="00A41AC3">
              <w:t>ный на количество учащихся, имеющих пропуски  по уважительной причине.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 xml:space="preserve"> 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-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-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A41AC3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0,0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Внедрение федеральных государственных образовательных стандартов общего образования на 2-м уровне обучения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1.Доля общеобразовательных организаций, реализующих федеральные государственные образовательные стандарты общего образования второго поколения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8,0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20,0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</w:rPr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100,0</w:t>
            </w:r>
          </w:p>
        </w:tc>
      </w:tr>
      <w:tr w:rsidR="00E96A49" w:rsidRPr="00A41AC3" w:rsidTr="007B3E96">
        <w:trPr>
          <w:trHeight w:val="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Введение предпрофильного и профильного обучения, обеспечивающего возможность выбора учащимися учебного плана с учетом рынка труда выбора выпускниками будущей профессии;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1.Доля учащихся 8-11 классов, обучающихся по прогр</w:t>
            </w:r>
            <w:r>
              <w:t>аммам предпрофильного и профиль</w:t>
            </w:r>
            <w:r w:rsidRPr="00A41AC3">
              <w:t>ного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66,0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center"/>
            </w:pPr>
            <w:r w:rsidRPr="00A41AC3">
              <w:t>80,0</w:t>
            </w:r>
          </w:p>
        </w:tc>
      </w:tr>
      <w:tr w:rsidR="00E96A49" w:rsidRPr="00A41AC3" w:rsidTr="009507D9">
        <w:trPr>
          <w:trHeight w:val="18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Создание условий, способствующих формированию высокого уровня квалификации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педагогических кадров; 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1.Доля педагогических работников, прошедших  обучение по программам повышения квалификации и/или профессиональной переподготовки  к общей численности запланированных педагогических </w:t>
            </w:r>
            <w:r w:rsidRPr="00A41AC3">
              <w:lastRenderedPageBreak/>
              <w:t>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 xml:space="preserve">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100,0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r w:rsidRPr="00A41AC3">
              <w:t>100,0</w:t>
            </w:r>
          </w:p>
        </w:tc>
      </w:tr>
      <w:tr w:rsidR="00E96A49" w:rsidRPr="00A41AC3" w:rsidTr="007B3E96">
        <w:trPr>
          <w:trHeight w:val="94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2.Доля педагогических работников образовательных учреждений, имеющих высшее 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61,0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65,0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100,0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Создание для школьников здоровьесбере</w:t>
            </w:r>
            <w:r>
              <w:t>-</w:t>
            </w:r>
            <w:r w:rsidRPr="00A41AC3">
              <w:t>г</w:t>
            </w:r>
            <w:r>
              <w:t>а</w:t>
            </w:r>
            <w:r w:rsidRPr="00A41AC3">
              <w:t>ющих условий пребывания в общеобразовательной организации.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1.Доля обучающихся, охваченных гор</w:t>
            </w:r>
            <w:r w:rsidR="004A5C26">
              <w:t>ячим питанием, в общей численно</w:t>
            </w:r>
            <w:r w:rsidR="00445743">
              <w:t>с</w:t>
            </w:r>
            <w:r w:rsidRPr="00A41AC3">
              <w:t>ти учащихся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both"/>
            </w:pPr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>83,4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>87,4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89,0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 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   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  <w:jc w:val="both"/>
            </w:pPr>
            <w:r w:rsidRPr="00A41AC3">
              <w:t xml:space="preserve">   95,0</w:t>
            </w:r>
          </w:p>
        </w:tc>
      </w:tr>
      <w:tr w:rsidR="00E96A49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Расширение потенциала системы дополнительного образования, создание условий для развития молодых талантов и детей с высокой мотивацией к обучению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1288,0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1.Удельный вес численности обучающихся по программам общего образ</w:t>
            </w:r>
            <w:r w:rsidR="004A5C26">
              <w:t>ования, участвующих в олимпиада</w:t>
            </w:r>
            <w:r w:rsidRPr="00A41AC3">
              <w:t xml:space="preserve"> и конкурсах различного уровня, в общей численности обучающихся по программам общего образования</w:t>
            </w:r>
          </w:p>
          <w:p w:rsidR="00A775C8" w:rsidRPr="00A41AC3" w:rsidRDefault="00A775C8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25,0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35,0</w:t>
            </w:r>
          </w:p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  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 xml:space="preserve">   45,0</w:t>
            </w:r>
          </w:p>
        </w:tc>
      </w:tr>
      <w:tr w:rsidR="00A775C8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autoSpaceDE w:val="0"/>
              <w:contextualSpacing/>
            </w:pPr>
            <w: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autoSpaceDE w:val="0"/>
              <w:contextualSpacing/>
            </w:pPr>
            <w:r>
              <w:t>Реализация проекта «Всеобуч по плаванию»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921,0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9507D9">
            <w:pPr>
              <w:widowControl w:val="0"/>
              <w:suppressAutoHyphens w:val="0"/>
              <w:autoSpaceDE w:val="0"/>
              <w:contextualSpacing/>
            </w:pPr>
            <w:r>
              <w:t>Численность учащихся 2,3-х классов, охваченных программой «Всеобуч по плаванию»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ч</w:t>
            </w:r>
            <w:r w:rsidR="00705E49">
              <w:t>ел.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9507D9">
            <w:pPr>
              <w:widowControl w:val="0"/>
              <w:suppressAutoHyphens w:val="0"/>
              <w:contextualSpacing/>
            </w:pPr>
            <w: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</w:tr>
      <w:tr w:rsidR="00A775C8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705E49">
            <w:pPr>
              <w:widowControl w:val="0"/>
              <w:suppressAutoHyphens w:val="0"/>
              <w:autoSpaceDE w:val="0"/>
              <w:contextualSpacing/>
            </w:pPr>
            <w:r>
              <w:t xml:space="preserve">7.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9507D9">
            <w:pPr>
              <w:widowControl w:val="0"/>
              <w:suppressAutoHyphens w:val="0"/>
              <w:autoSpaceDE w:val="0"/>
              <w:contextualSpacing/>
            </w:pPr>
            <w:r>
              <w:t>Реализация проекта «Здоровьесбереже-</w:t>
            </w:r>
            <w:r>
              <w:lastRenderedPageBreak/>
              <w:t>ние в сфере образования»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lastRenderedPageBreak/>
              <w:t>1721,3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9507D9">
            <w:pPr>
              <w:widowControl w:val="0"/>
              <w:suppressAutoHyphens w:val="0"/>
              <w:autoSpaceDE w:val="0"/>
              <w:contextualSpacing/>
            </w:pPr>
            <w:r>
              <w:t xml:space="preserve">Доля учащихся в возрасте от 7 до 18 лет, охваченных </w:t>
            </w:r>
            <w:r>
              <w:lastRenderedPageBreak/>
              <w:t>доврачебной диагностикой состояния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9507D9">
            <w:pPr>
              <w:widowControl w:val="0"/>
              <w:suppressAutoHyphens w:val="0"/>
              <w:autoSpaceDE w:val="0"/>
              <w:contextualSpacing/>
            </w:pPr>
            <w:r>
              <w:lastRenderedPageBreak/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705E49" w:rsidP="009507D9">
            <w:pPr>
              <w:widowControl w:val="0"/>
              <w:suppressAutoHyphens w:val="0"/>
              <w:contextualSpacing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</w:tr>
      <w:tr w:rsidR="00FC62F7" w:rsidRPr="00A41AC3" w:rsidTr="00687536">
        <w:trPr>
          <w:trHeight w:val="3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2F7" w:rsidRPr="00A41AC3" w:rsidRDefault="00FC62F7" w:rsidP="00705E49">
            <w:pPr>
              <w:widowControl w:val="0"/>
              <w:suppressAutoHyphens w:val="0"/>
              <w:autoSpaceDE w:val="0"/>
              <w:contextualSpacing/>
            </w:pPr>
            <w:r>
              <w:lastRenderedPageBreak/>
              <w:t>8.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4499,4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1.Количество общеобразовательных организаций, расположенных в сельской местности, в которых отремонтированы спортзалы.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</w:tr>
      <w:tr w:rsidR="00FC62F7" w:rsidRPr="00A41AC3" w:rsidTr="00687536">
        <w:trPr>
          <w:trHeight w:val="32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2. 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  <w:r>
              <w:t>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</w:tr>
      <w:tr w:rsidR="00FC62F7" w:rsidRPr="00A41AC3" w:rsidTr="00687536">
        <w:trPr>
          <w:trHeight w:val="32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4A5C26">
            <w:pPr>
              <w:widowControl w:val="0"/>
              <w:suppressAutoHyphens w:val="0"/>
              <w:autoSpaceDE w:val="0"/>
              <w:contextualSpacing/>
            </w:pPr>
            <w:r>
              <w:t>3.Увеличение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  <w: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</w:tr>
      <w:tr w:rsidR="00FC62F7" w:rsidRPr="00A41AC3" w:rsidTr="00687536">
        <w:trPr>
          <w:trHeight w:val="32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4A5C26">
            <w:pPr>
              <w:widowControl w:val="0"/>
              <w:suppressAutoHyphens w:val="0"/>
              <w:autoSpaceDE w:val="0"/>
              <w:contextualSpacing/>
            </w:pPr>
            <w:r>
              <w:t>4.Увеличение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  <w:r>
              <w:t>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F7" w:rsidRPr="00A41AC3" w:rsidRDefault="00FC62F7" w:rsidP="009507D9">
            <w:pPr>
              <w:widowControl w:val="0"/>
              <w:suppressAutoHyphens w:val="0"/>
              <w:contextualSpacing/>
            </w:pPr>
          </w:p>
        </w:tc>
      </w:tr>
      <w:tr w:rsidR="00A775C8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lastRenderedPageBreak/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Реконструкция здания МБОУ СОШ № 72 ст. Кривянская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FC62F7" w:rsidP="00FC62F7">
            <w:pPr>
              <w:widowControl w:val="0"/>
              <w:suppressAutoHyphens w:val="0"/>
              <w:autoSpaceDE w:val="0"/>
              <w:contextualSpacing/>
            </w:pPr>
            <w:r>
              <w:t>54054,1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Строительная готовность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4A5C26" w:rsidP="009507D9">
            <w:pPr>
              <w:widowControl w:val="0"/>
              <w:suppressAutoHyphens w:val="0"/>
              <w:contextualSpacing/>
            </w:pPr>
            <w:r>
              <w:t>16.5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5C8" w:rsidRPr="00A41AC3" w:rsidRDefault="00A775C8" w:rsidP="009507D9">
            <w:pPr>
              <w:widowControl w:val="0"/>
              <w:suppressAutoHyphens w:val="0"/>
              <w:contextualSpacing/>
            </w:pPr>
          </w:p>
        </w:tc>
      </w:tr>
      <w:tr w:rsidR="004A5C26" w:rsidRPr="00A41AC3" w:rsidTr="009507D9">
        <w:trPr>
          <w:trHeight w:val="3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Реконструкция объекта незавершенного строительствашколы-детского сада в х.</w:t>
            </w:r>
            <w:r w:rsidR="00445743">
              <w:t xml:space="preserve"> </w:t>
            </w:r>
            <w:r>
              <w:t>Яново-Грушевский Октябрьского района Ростовской области ПИР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FC62F7" w:rsidP="009507D9">
            <w:pPr>
              <w:widowControl w:val="0"/>
              <w:suppressAutoHyphens w:val="0"/>
              <w:autoSpaceDE w:val="0"/>
              <w:contextualSpacing/>
            </w:pPr>
            <w:r>
              <w:t>7704,0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Разработка ПСД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autoSpaceDE w:val="0"/>
              <w:contextualSpacing/>
            </w:pPr>
            <w: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26" w:rsidRPr="00A41AC3" w:rsidRDefault="004A5C26" w:rsidP="009507D9">
            <w:pPr>
              <w:widowControl w:val="0"/>
              <w:suppressAutoHyphens w:val="0"/>
              <w:contextualSpacing/>
            </w:pPr>
          </w:p>
        </w:tc>
      </w:tr>
      <w:tr w:rsidR="00E96A49" w:rsidRPr="00A41AC3" w:rsidTr="009507D9">
        <w:trPr>
          <w:trHeight w:val="324"/>
        </w:trPr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442FD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t>Подпрограмма</w:t>
            </w:r>
          </w:p>
          <w:p w:rsidR="00E96A49" w:rsidRPr="00F442FD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  <w:rPr>
                <w:bCs/>
              </w:rPr>
            </w:pPr>
            <w:r w:rsidRPr="00F442FD">
              <w:t>«Обеспечение реализации муниципальной программы и прочие мероприятия» муниципальной программы</w:t>
            </w:r>
          </w:p>
          <w:p w:rsidR="00E96A49" w:rsidRPr="00A41AC3" w:rsidRDefault="00E96A49" w:rsidP="005A31B6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F442FD">
              <w:rPr>
                <w:bCs/>
              </w:rPr>
              <w:t>«</w:t>
            </w:r>
            <w:r w:rsidRPr="00F442FD">
              <w:rPr>
                <w:rFonts w:ascii="Times New Roman CYR" w:hAnsi="Times New Roman CYR" w:cs="Times New Roman CYR"/>
              </w:rPr>
              <w:t>Развитие образования на 2014-2020 годы</w:t>
            </w:r>
            <w:r w:rsidRPr="00F442FD">
              <w:rPr>
                <w:bCs/>
              </w:rPr>
              <w:t>»</w:t>
            </w:r>
          </w:p>
        </w:tc>
      </w:tr>
      <w:tr w:rsidR="00E96A49" w:rsidRPr="00A41AC3" w:rsidTr="009507D9">
        <w:trPr>
          <w:trHeight w:val="2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rPr>
                <w:color w:val="000000"/>
              </w:rPr>
              <w:t>Разработка нормативных правовых, научно-методических и иных документов, направленных на эффективное решение задач муниципальной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услуг, оказываемых отделом образования Администрации Октябрьского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contextualSpacing/>
            </w:pPr>
            <w:r w:rsidRPr="00A41AC3">
              <w:t>100,0</w:t>
            </w:r>
          </w:p>
        </w:tc>
      </w:tr>
      <w:tr w:rsidR="00E96A49" w:rsidRPr="00A41AC3" w:rsidTr="009507D9">
        <w:trPr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rPr>
                <w:color w:val="000000"/>
                <w:lang w:eastAsia="ru-RU"/>
              </w:rPr>
              <w:t xml:space="preserve">Финансовое обеспечение на осуществление полномочий по организации и осуществлению </w:t>
            </w:r>
            <w:r w:rsidRPr="00A41AC3">
              <w:rPr>
                <w:color w:val="000000"/>
                <w:lang w:eastAsia="ru-RU"/>
              </w:rPr>
              <w:lastRenderedPageBreak/>
              <w:t>деятельности по опеке и попечительству в соответствии со статьей 6 Областного закона «Об организации опеки и попечительства в Ростовской области»</w:t>
            </w:r>
            <w:r w:rsidRPr="00A41AC3">
              <w:t>;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ind w:firstLine="567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 xml:space="preserve">Доля детей-сирот и детей, оставшихся без попечения родителей, возвращенных из замещающих семей в государственные организации, от </w:t>
            </w:r>
            <w:r w:rsidRPr="00A41AC3">
              <w:rPr>
                <w:color w:val="000000"/>
                <w:lang w:eastAsia="ru-RU"/>
              </w:rPr>
              <w:lastRenderedPageBreak/>
              <w:t>количества детей-сирот, принятых на воспитание в семьи граждан, в отчетном году».</w:t>
            </w:r>
          </w:p>
          <w:p w:rsidR="00E96A49" w:rsidRPr="00A41AC3" w:rsidRDefault="00E96A49" w:rsidP="009507D9">
            <w:pPr>
              <w:widowControl w:val="0"/>
              <w:autoSpaceDE w:val="0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autoSpaceDE w:val="0"/>
              <w:contextualSpacing/>
            </w:pPr>
            <w:r w:rsidRPr="00A41AC3">
              <w:lastRenderedPageBreak/>
              <w:t xml:space="preserve">    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contextualSpacing/>
            </w:pPr>
            <w:r w:rsidRPr="00A41AC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contextualSpacing/>
            </w:pPr>
            <w:r w:rsidRPr="00A41AC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contextualSpacing/>
            </w:pPr>
            <w:r w:rsidRPr="00A41AC3"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r w:rsidRPr="00A41AC3">
              <w:t>0</w:t>
            </w:r>
          </w:p>
        </w:tc>
      </w:tr>
    </w:tbl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9507D9">
      <w:pPr>
        <w:widowControl w:val="0"/>
        <w:suppressAutoHyphens w:val="0"/>
        <w:autoSpaceDE w:val="0"/>
        <w:contextualSpacing/>
      </w:pPr>
    </w:p>
    <w:p w:rsidR="00E96A49" w:rsidRPr="00A41AC3" w:rsidRDefault="00E96A49" w:rsidP="00B1162F">
      <w:pPr>
        <w:widowControl w:val="0"/>
        <w:suppressAutoHyphens w:val="0"/>
        <w:autoSpaceDE w:val="0"/>
        <w:contextualSpacing/>
      </w:pPr>
    </w:p>
    <w:p w:rsidR="00E96A49" w:rsidRDefault="00E96A49" w:rsidP="00B1162F">
      <w:pPr>
        <w:pageBreakBefore/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6247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 к программе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E96A49" w:rsidRPr="009507D9" w:rsidRDefault="00E96A49" w:rsidP="00E07C11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445743" w:rsidRDefault="00E96A49" w:rsidP="009507D9">
      <w:pPr>
        <w:widowControl w:val="0"/>
        <w:suppressAutoHyphens w:val="0"/>
        <w:autoSpaceDE w:val="0"/>
        <w:ind w:firstLine="567"/>
        <w:contextualSpacing/>
        <w:jc w:val="center"/>
      </w:pPr>
      <w:r w:rsidRPr="005A5CAE">
        <w:t xml:space="preserve">Методика  расчета показателя (индикатора) муниципальной программы и подпрограмм муниципальной программы </w:t>
      </w:r>
    </w:p>
    <w:p w:rsidR="00E96A49" w:rsidRPr="005A5CAE" w:rsidRDefault="00E96A49" w:rsidP="009507D9">
      <w:pPr>
        <w:widowControl w:val="0"/>
        <w:suppressAutoHyphens w:val="0"/>
        <w:autoSpaceDE w:val="0"/>
        <w:ind w:firstLine="567"/>
        <w:contextualSpacing/>
        <w:jc w:val="center"/>
      </w:pPr>
      <w:r w:rsidRPr="005A5CAE">
        <w:t xml:space="preserve"> «Развитие образования на 2014-2020 годы»</w:t>
      </w:r>
    </w:p>
    <w:tbl>
      <w:tblPr>
        <w:tblpPr w:leftFromText="180" w:rightFromText="180" w:vertAnchor="text" w:horzAnchor="margin" w:tblpX="274" w:tblpY="447"/>
        <w:tblW w:w="144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303"/>
        <w:gridCol w:w="1957"/>
        <w:gridCol w:w="6804"/>
      </w:tblGrid>
      <w:tr w:rsidR="00E96A49" w:rsidRPr="00A41AC3" w:rsidTr="00F02C45">
        <w:trPr>
          <w:trHeight w:val="1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F02C45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№  </w:t>
            </w:r>
            <w:r w:rsidRPr="00A41AC3">
              <w:br/>
              <w:t>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F02C45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Наименование </w:t>
            </w:r>
            <w:r w:rsidRPr="00A41AC3">
              <w:br/>
              <w:t xml:space="preserve"> показателя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F02C45">
            <w:pPr>
              <w:widowControl w:val="0"/>
              <w:suppressAutoHyphens w:val="0"/>
              <w:autoSpaceDE w:val="0"/>
              <w:contextualSpacing/>
            </w:pPr>
            <w:r w:rsidRPr="00A41AC3">
              <w:t xml:space="preserve">Ед. </w:t>
            </w:r>
            <w:r w:rsidRPr="00A41AC3">
              <w:br/>
              <w:t>изм.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F02C45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Методика расчета показателя (формула) и</w:t>
            </w:r>
          </w:p>
          <w:p w:rsidR="00E96A49" w:rsidRPr="00A41AC3" w:rsidRDefault="00E96A49" w:rsidP="00F02C45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методологические пояснения к показателю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F02C45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Базовые    показатели  (используемые  в формуле)</w:t>
            </w:r>
          </w:p>
        </w:tc>
      </w:tr>
    </w:tbl>
    <w:p w:rsidR="00E96A49" w:rsidRPr="00A41AC3" w:rsidRDefault="00E96A49" w:rsidP="009507D9">
      <w:pPr>
        <w:widowControl w:val="0"/>
        <w:suppressAutoHyphens w:val="0"/>
        <w:contextualSpacing/>
      </w:pPr>
    </w:p>
    <w:tbl>
      <w:tblPr>
        <w:tblW w:w="14458" w:type="dxa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1984"/>
        <w:gridCol w:w="6803"/>
      </w:tblGrid>
      <w:tr w:rsidR="00E96A49" w:rsidRPr="00A41AC3" w:rsidTr="00F02C4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5</w:t>
            </w:r>
          </w:p>
        </w:tc>
      </w:tr>
      <w:tr w:rsidR="00E96A49" w:rsidRPr="00A41AC3" w:rsidTr="00F02C45">
        <w:trPr>
          <w:trHeight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детей, которым предоставлена возможность получать услуги дошкольного образования, к доле детей в возрасте 1,6 - 7 лет, скорректированной на численность детей в возрасте 5 - 7 лет, обучающихся в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position w:val="-25"/>
              </w:rPr>
            </w:pPr>
          </w:p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3018AD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 xml:space="preserve"> – удельный вес детей 1,6-7 лет, которым предоставлена возможность получать услуги дошкольного образования, от общей  численности детей в возрасте 1,6-7 лет, скорректированной на численность в возрасте 5-7 лет, обучающихся в школе;</w:t>
            </w:r>
          </w:p>
          <w:p w:rsidR="00E96A49" w:rsidRPr="00A41AC3" w:rsidRDefault="00E96A49" w:rsidP="003018A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- численность детей 1,6-7 лет, которым предоставлена возможность получать услуги дошкольного образования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- общая численность детей в возрасте 1,6-7 лет, скорректированной на численность в возрасте 5-7 лет, обучающихся в школе.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ежеквартальная.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E96A49" w:rsidRPr="00A41AC3" w:rsidTr="00F02C45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Качество знаний учащихся на 2уровне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качество знаний учащихся на 2 уровне обучения;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количество учащихся, имеющих готовые отметки «4» и «5»;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обучающихся на 2 уровне обучения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полугодовая.</w:t>
            </w:r>
          </w:p>
          <w:p w:rsidR="00E96A49" w:rsidRPr="00A41AC3" w:rsidRDefault="00E96A49" w:rsidP="00F02C45">
            <w:pPr>
              <w:widowControl w:val="0"/>
              <w:suppressAutoHyphens w:val="0"/>
              <w:autoSpaceDE w:val="0"/>
              <w:ind w:right="-75" w:firstLine="567"/>
              <w:contextualSpacing/>
              <w:jc w:val="center"/>
            </w:pPr>
          </w:p>
        </w:tc>
      </w:tr>
      <w:tr w:rsidR="00E96A49" w:rsidRPr="00A41AC3" w:rsidTr="00F02C45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Качество знаний учащихся на 3 уровне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position w:val="-25"/>
              </w:rPr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качество знаний учащихся на 3 уровне обучения;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количество учащихся, имеющих готовые отметки «4» и «5»;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обучающихся на 3 уровне обучения</w:t>
            </w:r>
          </w:p>
          <w:p w:rsidR="00E96A49" w:rsidRPr="00A41AC3" w:rsidRDefault="00E96A49" w:rsidP="003018A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полугодовая.</w:t>
            </w:r>
          </w:p>
        </w:tc>
      </w:tr>
      <w:tr w:rsidR="00E96A49" w:rsidRPr="00A41AC3" w:rsidTr="00F02C45">
        <w:trPr>
          <w:trHeight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jc w:val="center"/>
            </w:pPr>
            <w:r w:rsidRPr="00A41AC3">
              <w:t>Качество знаний учащихся на 4 уровне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position w:val="-25"/>
              </w:rPr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качество знаний учащихся на 4 уровне обучения;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количество учащихся, имеющих готовые отметки «4» и «5»;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обучающихся на 4 уровне обучения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E96A49" w:rsidRPr="00A41AC3" w:rsidTr="00F02C45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выпускников муниципальных общеобразовательных организаций, не сдавших единый государственный экзамен по русскому языку и (или) математике, в общей численности выпускников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-удельный вес  выпускников государственных (муниципальных) общеобразовательных организаций, не сдавших ЕГЭ по русскому языку и (или) математике,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-численность выпускников государственных (муниципальных) общеобразовательных организаций, не сдавших ЕГЭ по русскому языку и (или) математике;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-общая численность выпускников государственных (муниципальных) общеобразовательных организаций.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E96A49" w:rsidRPr="00A41AC3" w:rsidTr="00F02C45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выпускников 9-х классов муниципальных общеобразовательных организаций, не сдавших основной государственный экзамен е, в общей численности выпускников  9-х классов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  <w:rPr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-удельный вес  выпускников  9-х классов государственных (муниципальных) общеобразовательных организаций, не сдавших ОГЭ,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-численность выпускников государственных (муниципальных) общеобразовательных организаций, не сдавших ОГЭ;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>-общая численность выпускников 9-х классов государственных (муниципальных) общеобразовательных организаций.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E96A49" w:rsidRPr="00A41AC3" w:rsidTr="00F02C45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 xml:space="preserve">Соотношение среднемесячной заработной платы педагогических работников образовательных учреждений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N-соотношение среднемесячной заработной платы педагогических работников к средней  заработной плате общего образования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 xml:space="preserve"> по Ростовской области;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 xml:space="preserve">r- средняя заработная плата пед.работников дошкольных </w:t>
            </w:r>
            <w:r w:rsidRPr="00A41AC3">
              <w:lastRenderedPageBreak/>
              <w:t>образовательных организаций Октябрьского района;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в Ростовской области</w:t>
            </w:r>
          </w:p>
        </w:tc>
      </w:tr>
      <w:tr w:rsidR="00E96A49" w:rsidRPr="00A41AC3" w:rsidTr="00F02C45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position w:val="-25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N-соотношение среднемесячной заработной платы педагогических работников общеобразовательных организаций к средней  заработной плате общего образования по региону;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r-средняя заработная плата пед.работников общеобразовательных организаций Октябрьского района;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в регионе;</w:t>
            </w:r>
          </w:p>
        </w:tc>
      </w:tr>
      <w:tr w:rsidR="00E96A49" w:rsidRPr="00A41AC3" w:rsidTr="00F02C45">
        <w:trPr>
          <w:trHeight w:val="14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position w:val="-25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N-соотношение среднемесячной заработной платы педагогических работников учреждений дополнительного образования к средней  заработной плате учителей по Ростовской области;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пед.работников учреждений дополнительного образования Октябрьского района;</w:t>
            </w:r>
          </w:p>
          <w:p w:rsidR="00E96A49" w:rsidRPr="00A41AC3" w:rsidRDefault="00E96A49" w:rsidP="003018A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средняя заработная плата  в Ростовской области;</w:t>
            </w:r>
          </w:p>
        </w:tc>
      </w:tr>
      <w:tr w:rsidR="00E96A49" w:rsidRPr="00A41AC3" w:rsidTr="00F02C45">
        <w:trPr>
          <w:trHeight w:val="1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педагогических работников образовательных учреждений, имеющих высшее 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- удельный вес  учителей общеобразовательных учреждений, имеющих высшее  образование;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численность учителей общеобразовательных учреждений, имеющих высшее  образование;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учителей общеобразовательных учреждений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ежеквартальная.</w:t>
            </w:r>
          </w:p>
        </w:tc>
      </w:tr>
      <w:tr w:rsidR="00E96A49" w:rsidRPr="00A41AC3" w:rsidTr="00F02C45">
        <w:trPr>
          <w:trHeight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Удельный вес численности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- удельный вес численности детей в возрасте 5-18 лет,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 получающих услуги дополнительного образования, в общей численности детей в возрасте 5-18 лет;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 численность детей в возрасте 5-18 лет, получающих услуги дополнительного образования;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– общая численность детей в возрасте 5-18 лет.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</w:t>
            </w:r>
          </w:p>
        </w:tc>
      </w:tr>
      <w:tr w:rsidR="00E96A49" w:rsidRPr="00A41AC3" w:rsidTr="00F02C45">
        <w:trPr>
          <w:trHeight w:val="276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442FD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F442FD">
              <w:t>Подпрограмма «Развитие дошкольного образования»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E96A49" w:rsidRPr="00A41AC3" w:rsidTr="00F02C45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детей в  возрасте  0-1,6 лет, стоящих на учёте для определения в муниципальные бюджетные дошкольные образовательные учреждения,  в  общей численности детей  в  возрасте  0-1,6 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– удельный вес детей в  возрасте  0-1,6 лет, стоящих на учёте для определения в муниципальные бюджетные дошкольные образовательные учреждения,  в  общей численности детей  в  возрасте  0-1,6 лет.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численность детей 0-1,6 лет, которые состоят на учете в дошкольную образовательную организацию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 - общая численность детей в возрасте 0-1,6 лет.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</w:t>
            </w:r>
          </w:p>
        </w:tc>
      </w:tr>
      <w:tr w:rsidR="00E96A49" w:rsidRPr="00A41AC3" w:rsidTr="00F02C45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детей, посещающих МБДОУ к списочному составу детей в детском саду.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N – удельный вес детей, посещающих МБДОУ к списочному составу детей в детском саду 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численность детей посещающих дошкольную образовательную организацию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 – списочный состав детей в  детском саду,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 xml:space="preserve"> Периодичность показателя – ежемесячная.</w:t>
            </w:r>
          </w:p>
        </w:tc>
      </w:tr>
      <w:tr w:rsidR="00E96A49" w:rsidRPr="00A41AC3" w:rsidTr="00A41AC3">
        <w:trPr>
          <w:trHeight w:val="2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N-удельный  вес воспитанников дошкольных образовательных организаций, обучающихся по программам, соответствующим требованиям федеральных стандартов дошкольного образования;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 - численность воспитанников, обучающихся по программам, соответствующим требованиям федеральных стандартов дошкольного образования;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R–общая численность воспитанников  дошкольных организаций.</w:t>
            </w:r>
          </w:p>
          <w:p w:rsidR="00E96A49" w:rsidRPr="00A41AC3" w:rsidRDefault="00E96A49" w:rsidP="00A41AC3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</w:p>
        </w:tc>
      </w:tr>
      <w:tr w:rsidR="00E96A49" w:rsidRPr="00A41AC3" w:rsidTr="00F02C45">
        <w:trPr>
          <w:trHeight w:val="96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442FD" w:rsidRDefault="00E96A49" w:rsidP="003018AD">
            <w:pPr>
              <w:widowControl w:val="0"/>
              <w:suppressAutoHyphens w:val="0"/>
              <w:contextualSpacing/>
              <w:jc w:val="center"/>
            </w:pPr>
            <w:r w:rsidRPr="00F442FD">
              <w:t>Подпрограмма «Развитие общего и дополнительного образования»</w:t>
            </w:r>
          </w:p>
        </w:tc>
      </w:tr>
      <w:tr w:rsidR="00E96A49" w:rsidRPr="00A41AC3" w:rsidTr="00F02C45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Доля учащихся, не посещающих  общеобразовательные организации,  скорректированный на количество учащихся, имеющих пропуски  по уважительной причине.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N– учащихся, не посещающих  общеобразовательные организации,  скорректированный на количество учащихся, имеющих пропуски  по уважительной причине.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r- учащихся, не посещающих  общеобразовательные организации, скорректированный на количество учащихся, имеющих пропуски  по уважительной причине;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общая численность обучающихся в районе.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полугодовая</w:t>
            </w:r>
          </w:p>
        </w:tc>
      </w:tr>
      <w:tr w:rsidR="00E96A49" w:rsidRPr="00A41AC3" w:rsidTr="00F02C45">
        <w:trPr>
          <w:trHeight w:val="1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 xml:space="preserve">  Доля общеобразовательных организаций, реализующих федеральные государственные образовательные стандарты общего образования на 2-м уровне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N–удельный вес общеобразовательных организаций, реализующих федеральные государственные образовательные стандарты общего образования на 2-м уровне образования.</w:t>
            </w:r>
          </w:p>
          <w:p w:rsidR="00E96A49" w:rsidRPr="00A41AC3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</w:pPr>
            <w:r w:rsidRPr="00A41AC3">
              <w:t>r-количество общеобразовательных организаций, реализующих федеральные государственные образовательные стандарты общего образования на 2-м уровне образования;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общая численность общеобразовательных учреждений;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E96A49" w:rsidRPr="00A41AC3" w:rsidTr="00F02C4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учащихся 8-11 классов, обучающихся по программам предпрофильного и профильного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- удельный вес  учащихся 8-11 классов, обучающихся по программам предпрофильного и профильного обучения;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численность обучающихся по индивидуальным учебным планам и программам профильного обучения;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– общая численность обучающихся 8-11 классов.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E96A49" w:rsidRPr="00A41AC3" w:rsidTr="00F02C4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snapToGrid w:val="0"/>
              <w:contextualSpacing/>
            </w:pPr>
            <w:r w:rsidRPr="00A41AC3"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педагогических работников, прошедших обучение по программам повышения квалификации и/или профессиональной переподготовки к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где N – удельный вес  педагогических работников, прошедших  обучение по программам повышения квалификации;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 численность педагогических работников, прошедших  обучение по программам повышения квалификации;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R-общая численность педагогических работников общеобразовательных учреждений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годовая</w:t>
            </w:r>
          </w:p>
        </w:tc>
      </w:tr>
      <w:tr w:rsidR="00E96A49" w:rsidRPr="00A41AC3" w:rsidTr="00F02C45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Доля обучающихся, охваченных горячим питанием, в общей численности учащихся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2B1018" w:rsidP="002B1018">
            <w:pPr>
              <w:widowControl w:val="0"/>
              <w:suppressAutoHyphens w:val="0"/>
              <w:autoSpaceDE w:val="0"/>
              <w:snapToGrid w:val="0"/>
              <w:contextualSpacing/>
            </w:pPr>
            <w:r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N - удельный вес  детей, охваченных горячим питанием, в общей численности учащихся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- количество детей в общеобразовательных организациях, получающих горячее питание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R –общее количество учащихся в общеобразовательных организациях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>Периодичность показателя – ежеквартальная.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</w:p>
        </w:tc>
      </w:tr>
      <w:tr w:rsidR="00E96A49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t xml:space="preserve">Удельный вес численности обучающихся по программам общего образования, участвующих в олимпиадах и конкурсах </w:t>
            </w:r>
            <w:r w:rsidRPr="00A41AC3">
              <w:lastRenderedPageBreak/>
              <w:t>различного уровня, в общей численности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lastRenderedPageBreak/>
              <w:t>r</w:t>
            </w:r>
            <w:r w:rsidRPr="00A41AC3">
              <w:t xml:space="preserve"> - численность обучающихся по программам общего образования, участвующих в олимпиадах и конкурсах различного уровня;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– общая численность обучающихся по программам общего образования.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Периодичность</w:t>
            </w:r>
            <w:r w:rsidR="002B1018">
              <w:t xml:space="preserve"> </w:t>
            </w:r>
            <w:r w:rsidRPr="00A41AC3">
              <w:rPr>
                <w:lang w:val="en-US"/>
              </w:rPr>
              <w:t xml:space="preserve">показателя – </w:t>
            </w:r>
            <w:r w:rsidRPr="00A41AC3">
              <w:t>полу</w:t>
            </w:r>
            <w:r w:rsidRPr="00A41AC3">
              <w:rPr>
                <w:lang w:val="en-US"/>
              </w:rPr>
              <w:t>годовая</w:t>
            </w:r>
            <w:r>
              <w:t>.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>Численность учащихся 2,3-х классов, охваченных программой «Всеобуч по плаванию»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C645B" w:rsidRDefault="002B1018" w:rsidP="00687536">
            <w:r>
              <w:t>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4A5C26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министерством общего и профессионального образования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>Доля учащихся в возрасте от 7 до 18 лет, охваченных доврачебной диагностикой состояния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C645B" w:rsidRDefault="002B1018" w:rsidP="00687536"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4A5C26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министерством общего и профессионального образования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>Количество общеобразовательных организаций, расположенных в сельской местности, в которых отремонтированы спортзалы.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4A5C26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министерством общего и профессионального образования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>
            <w:r w:rsidRPr="00176E21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4A5C26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министерством общего и профессионального образования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2B1018">
            <w:pPr>
              <w:widowControl w:val="0"/>
              <w:suppressAutoHyphens w:val="0"/>
              <w:autoSpaceDE w:val="0"/>
              <w:contextualSpacing/>
            </w:pPr>
            <w: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>
            <w:r w:rsidRPr="00176E21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4A5C26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министерством общего и профессионального образования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 xml:space="preserve">Увеличение доли обучающихся, занимающихся физической культурой и спортом во внеурочное время (среднее общее </w:t>
            </w:r>
            <w:r>
              <w:lastRenderedPageBreak/>
              <w:t>образование) в общем количестве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>
            <w:r w:rsidRPr="00470118"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4A5C26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министерством общего и профессионального образования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lastRenderedPageBreak/>
              <w:t>14.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>Строительная готовность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>
            <w:r w:rsidRPr="00470118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2B1018" w:rsidRDefault="002B1018" w:rsidP="002B1018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 министерством строительства, архитектуры и территориального развития ростовской области</w:t>
            </w:r>
          </w:p>
        </w:tc>
      </w:tr>
      <w:tr w:rsidR="002B1018" w:rsidRPr="00A41AC3" w:rsidTr="00F02C45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</w:pPr>
            <w:r>
              <w:t>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Pr="00A41AC3" w:rsidRDefault="002B1018" w:rsidP="00687536">
            <w:pPr>
              <w:widowControl w:val="0"/>
              <w:suppressAutoHyphens w:val="0"/>
              <w:autoSpaceDE w:val="0"/>
              <w:contextualSpacing/>
            </w:pPr>
            <w:r>
              <w:t>Разработка ПСД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>
            <w:r w:rsidRPr="00470118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018" w:rsidRDefault="002B1018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rFonts w:ascii="Arial" w:hAnsi="Arial" w:cs="Arial"/>
                <w:noProof/>
                <w:position w:val="-25"/>
                <w:lang w:eastAsia="ru-RU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t>-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18" w:rsidRPr="002B1018" w:rsidRDefault="002B1018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>
              <w:t>Показатель рассчитывается  министерством строительства, архитектуры и территориального развития ростовской области</w:t>
            </w:r>
          </w:p>
        </w:tc>
      </w:tr>
      <w:tr w:rsidR="00E96A49" w:rsidRPr="00A41AC3" w:rsidTr="00F02C45">
        <w:trPr>
          <w:trHeight w:val="306"/>
        </w:trPr>
        <w:tc>
          <w:tcPr>
            <w:tcW w:w="1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442FD" w:rsidRDefault="00E96A49" w:rsidP="009507D9">
            <w:pPr>
              <w:widowControl w:val="0"/>
              <w:suppressAutoHyphens w:val="0"/>
              <w:ind w:firstLine="567"/>
              <w:contextualSpacing/>
              <w:jc w:val="center"/>
              <w:rPr>
                <w:bCs/>
              </w:rPr>
            </w:pPr>
            <w:r w:rsidRPr="00F442FD">
              <w:t>Подпрограмма «Обеспечение реализации муниципальной программы и прочие мероприятия» муниципальной программы</w:t>
            </w:r>
          </w:p>
          <w:p w:rsidR="00E96A49" w:rsidRPr="00A41AC3" w:rsidRDefault="00E96A49" w:rsidP="00E54BDD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F442FD">
              <w:rPr>
                <w:bCs/>
              </w:rPr>
              <w:t>«</w:t>
            </w:r>
            <w:r w:rsidRPr="00F442FD">
              <w:rPr>
                <w:rFonts w:ascii="Times New Roman CYR" w:hAnsi="Times New Roman CYR" w:cs="Times New Roman CYR"/>
              </w:rPr>
              <w:t>Развитие образования на 2014-2020 годы</w:t>
            </w:r>
            <w:r w:rsidRPr="00F442FD">
              <w:rPr>
                <w:bCs/>
              </w:rPr>
              <w:t>»</w:t>
            </w:r>
          </w:p>
        </w:tc>
      </w:tr>
      <w:tr w:rsidR="00E96A49" w:rsidRPr="00A41AC3" w:rsidTr="00F02C45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F9557A">
            <w:pPr>
              <w:widowControl w:val="0"/>
              <w:suppressAutoHyphens w:val="0"/>
              <w:autoSpaceDE w:val="0"/>
              <w:ind w:firstLine="567"/>
              <w:contextualSpacing/>
            </w:pPr>
            <w:r w:rsidRPr="00A41AC3">
              <w:t>Доля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 оказываемых отделом образования Администрации</w:t>
            </w:r>
            <w:r w:rsidR="00445743">
              <w:t xml:space="preserve"> </w:t>
            </w:r>
            <w:r w:rsidRPr="00A41AC3">
              <w:t>Октябрьского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N</w:t>
            </w:r>
            <w:r w:rsidRPr="00A41AC3">
              <w:t>–удельный вес муниципальных услуг отдела образования Администрации Октябрьского района, по которым утверждены административные регламенты их оказания, в общем количестве муниципальных услуг оказываемых отделом образования Администрации</w:t>
            </w:r>
            <w:r w:rsidR="00445743">
              <w:t xml:space="preserve"> </w:t>
            </w:r>
            <w:r w:rsidRPr="00A41AC3">
              <w:t>Октябрьского района;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- численность муниципальных услуг отдела образования Администрации Октябрьского района, по которым утверждены административные регламенты их оказания;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R</w:t>
            </w:r>
            <w:r w:rsidRPr="00A41AC3">
              <w:t xml:space="preserve"> – общая численность муниципальных услуг оказываемых отделом образования Администрации</w:t>
            </w:r>
            <w:r w:rsidR="00445743">
              <w:t xml:space="preserve"> </w:t>
            </w:r>
            <w:r w:rsidRPr="00A41AC3">
              <w:t>Октябрьского района.</w:t>
            </w:r>
          </w:p>
          <w:p w:rsidR="00E96A49" w:rsidRPr="00A41AC3" w:rsidRDefault="00E96A49" w:rsidP="009507D9">
            <w:pPr>
              <w:widowControl w:val="0"/>
              <w:suppressAutoHyphens w:val="0"/>
              <w:autoSpaceDE w:val="0"/>
              <w:ind w:firstLine="567"/>
              <w:contextualSpacing/>
              <w:jc w:val="center"/>
            </w:pPr>
            <w:r w:rsidRPr="00A41AC3">
              <w:rPr>
                <w:lang w:val="en-US"/>
              </w:rPr>
              <w:t>Периодичность</w:t>
            </w:r>
            <w:r w:rsidR="00445743">
              <w:t xml:space="preserve"> </w:t>
            </w:r>
            <w:r w:rsidRPr="00A41AC3">
              <w:rPr>
                <w:lang w:val="en-US"/>
              </w:rPr>
              <w:t xml:space="preserve">показателя – </w:t>
            </w:r>
            <w:r w:rsidRPr="00A41AC3">
              <w:t>ежеквартальная.</w:t>
            </w:r>
          </w:p>
        </w:tc>
      </w:tr>
      <w:tr w:rsidR="00E96A49" w:rsidRPr="00A41AC3" w:rsidTr="00F02C45">
        <w:trPr>
          <w:trHeight w:val="1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</w:pPr>
            <w:r w:rsidRPr="00A41AC3"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Доля детей-сирот и детей, оставшихся без</w:t>
            </w:r>
          </w:p>
          <w:p w:rsidR="00E96A49" w:rsidRPr="00A41AC3" w:rsidRDefault="00E96A49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попечения родителей, возвращенных</w:t>
            </w:r>
          </w:p>
          <w:p w:rsidR="00E96A49" w:rsidRPr="00A41AC3" w:rsidRDefault="00E96A49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из замещающих семей в государственные</w:t>
            </w:r>
          </w:p>
          <w:p w:rsidR="00E96A49" w:rsidRPr="00A41AC3" w:rsidRDefault="00E96A49" w:rsidP="00F9557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организации, от количества детей-си-</w:t>
            </w:r>
          </w:p>
          <w:p w:rsidR="00E96A49" w:rsidRPr="00A41AC3" w:rsidRDefault="00E96A49" w:rsidP="00F9557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рот, принятых на воспитание в</w:t>
            </w:r>
          </w:p>
          <w:p w:rsidR="00E96A49" w:rsidRPr="00A41AC3" w:rsidRDefault="00E96A49" w:rsidP="00F9557A">
            <w:pPr>
              <w:widowControl w:val="0"/>
              <w:suppressAutoHyphens w:val="0"/>
              <w:autoSpaceDE w:val="0"/>
              <w:contextualSpacing/>
            </w:pPr>
            <w:r w:rsidRPr="00A41AC3">
              <w:rPr>
                <w:color w:val="000000"/>
                <w:lang w:eastAsia="ru-RU"/>
              </w:rPr>
              <w:t>семьи-граждан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9507D9">
            <w:pPr>
              <w:widowControl w:val="0"/>
              <w:suppressAutoHyphens w:val="0"/>
              <w:autoSpaceDE w:val="0"/>
              <w:contextualSpacing/>
              <w:jc w:val="center"/>
            </w:pPr>
            <w:r w:rsidRPr="00A41AC3">
              <w:t>процентов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BB7AB4" w:rsidP="009507D9">
            <w:pPr>
              <w:widowControl w:val="0"/>
              <w:suppressAutoHyphens w:val="0"/>
              <w:autoSpaceDE w:val="0"/>
              <w:contextualSpacing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position w:val="-25"/>
                <w:lang w:eastAsia="ru-RU"/>
              </w:rPr>
              <w:drawing>
                <wp:inline distT="0" distB="0" distL="0" distR="0">
                  <wp:extent cx="797560" cy="266065"/>
                  <wp:effectExtent l="0" t="0" r="254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N – доля детей-сирот и детей, оставшихся без попечения родителей, возвращенных из замещающих семей в государственные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организации;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r – количество отмен</w:t>
            </w:r>
            <w:r w:rsidRPr="00A41AC3">
              <w:rPr>
                <w:rFonts w:ascii="Tahoma" w:hAnsi="Tahoma" w:cs="Tahoma"/>
                <w:color w:val="000000"/>
                <w:lang w:eastAsia="ru-RU"/>
              </w:rPr>
              <w:t>ё</w:t>
            </w:r>
            <w:r w:rsidRPr="00A41AC3">
              <w:rPr>
                <w:color w:val="000000"/>
                <w:lang w:eastAsia="ru-RU"/>
              </w:rPr>
              <w:t>нных решений о передаче ребенка на воспитание в семью (форма № 103-РИК, раздел 2, строка 17; графа 7 плюс раздел 2, строка 17; графа 8, плюс раздел 2, строка 17; графа 9 плюс (раздел 2, строка 17,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графа 12, минус раздел 2, строка 17, графа 13);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R – общая численность детей, оставшихся без попечения родителей, принятых на воспитание в семьи за отчетный год (форма № 103РИК, раздел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2, строка 05; графа 7 плюс раздел 2, строка 05; графа8плюс раздел 2,строка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lastRenderedPageBreak/>
              <w:t>05; графа 9 плюс (раздел 2, строка 05; графа 12 минус раздел 2, строка 05,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color w:val="000000"/>
                <w:lang w:eastAsia="ru-RU"/>
              </w:rPr>
              <w:t>графа 13)</w:t>
            </w:r>
          </w:p>
          <w:p w:rsidR="00E96A49" w:rsidRPr="00A41AC3" w:rsidRDefault="00E96A49" w:rsidP="009507D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41AC3">
              <w:rPr>
                <w:lang w:val="en-US"/>
              </w:rPr>
              <w:t>Периодичность</w:t>
            </w:r>
            <w:r w:rsidR="00445743">
              <w:t xml:space="preserve"> </w:t>
            </w:r>
            <w:r w:rsidRPr="00A41AC3">
              <w:rPr>
                <w:lang w:val="en-US"/>
              </w:rPr>
              <w:t xml:space="preserve">показателя – </w:t>
            </w:r>
            <w:r w:rsidRPr="00A41AC3">
              <w:t>ежеквартальная.</w:t>
            </w:r>
          </w:p>
        </w:tc>
      </w:tr>
    </w:tbl>
    <w:p w:rsidR="00E96A49" w:rsidRDefault="00E96A49" w:rsidP="009507D9">
      <w:pPr>
        <w:widowControl w:val="0"/>
        <w:suppressAutoHyphens w:val="0"/>
        <w:contextualSpacing/>
      </w:pPr>
    </w:p>
    <w:p w:rsidR="00E96A49" w:rsidRPr="00E327EE" w:rsidRDefault="00E96A49" w:rsidP="00E327EE"/>
    <w:p w:rsidR="00E96A49" w:rsidRPr="00E327EE" w:rsidRDefault="00E96A49" w:rsidP="00E327EE"/>
    <w:p w:rsidR="00E96A49" w:rsidRDefault="00E96A49" w:rsidP="00E327EE">
      <w:pPr>
        <w:tabs>
          <w:tab w:val="left" w:pos="10728"/>
        </w:tabs>
      </w:pPr>
      <w:r>
        <w:tab/>
      </w:r>
    </w:p>
    <w:p w:rsidR="00E96A49" w:rsidRDefault="00E96A49" w:rsidP="001D4187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762F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 к программе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E96A49" w:rsidRDefault="00E96A49" w:rsidP="001B71C1">
      <w:pPr>
        <w:widowControl w:val="0"/>
        <w:suppressAutoHyphens w:val="0"/>
        <w:autoSpaceDE w:val="0"/>
        <w:ind w:firstLine="567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Pr="009507D9" w:rsidRDefault="00E96A49" w:rsidP="001B71C1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tbl>
      <w:tblPr>
        <w:tblW w:w="1474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000"/>
        <w:gridCol w:w="1410"/>
        <w:gridCol w:w="1134"/>
        <w:gridCol w:w="851"/>
        <w:gridCol w:w="1134"/>
        <w:gridCol w:w="992"/>
        <w:gridCol w:w="992"/>
        <w:gridCol w:w="992"/>
        <w:gridCol w:w="586"/>
        <w:gridCol w:w="265"/>
        <w:gridCol w:w="992"/>
        <w:gridCol w:w="311"/>
        <w:gridCol w:w="540"/>
      </w:tblGrid>
      <w:tr w:rsidR="00E96A49" w:rsidRPr="00A41AC3" w:rsidTr="007456BA">
        <w:trPr>
          <w:gridAfter w:val="1"/>
          <w:wAfter w:w="540" w:type="dxa"/>
          <w:trHeight w:val="255"/>
        </w:trPr>
        <w:tc>
          <w:tcPr>
            <w:tcW w:w="12635" w:type="dxa"/>
            <w:gridSpan w:val="10"/>
            <w:vAlign w:val="bottom"/>
          </w:tcPr>
          <w:p w:rsidR="00E96A49" w:rsidRDefault="00E96A49" w:rsidP="00391EF3">
            <w:pPr>
              <w:ind w:left="1702"/>
              <w:jc w:val="center"/>
              <w:rPr>
                <w:color w:val="000000"/>
              </w:rPr>
            </w:pPr>
            <w:r w:rsidRPr="005A5CAE">
              <w:rPr>
                <w:color w:val="000000"/>
              </w:rPr>
              <w:t xml:space="preserve">Предоставление обоснования финансовых ресурсов, необходимых для реализации мероприятий муниципальной программы </w:t>
            </w:r>
          </w:p>
          <w:p w:rsidR="00E96A49" w:rsidRPr="005A5CAE" w:rsidRDefault="00E96A49" w:rsidP="00391EF3">
            <w:pPr>
              <w:ind w:left="1702"/>
              <w:jc w:val="center"/>
              <w:rPr>
                <w:color w:val="000000"/>
              </w:rPr>
            </w:pPr>
            <w:r w:rsidRPr="005A5CAE">
              <w:rPr>
                <w:color w:val="000000"/>
              </w:rPr>
              <w:t>«Развитие образования на 2014-2020 годы»</w:t>
            </w:r>
          </w:p>
          <w:p w:rsidR="00E96A49" w:rsidRPr="00A41AC3" w:rsidRDefault="00E96A49" w:rsidP="00391EF3">
            <w:pPr>
              <w:ind w:left="170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E96A49" w:rsidRPr="00A41AC3" w:rsidRDefault="00E96A49" w:rsidP="00C6276F">
            <w:pPr>
              <w:snapToGrid w:val="0"/>
              <w:rPr>
                <w:sz w:val="28"/>
                <w:szCs w:val="28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Наименование мероприятия муниципальной программы(подпрограммы)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Источник финансирования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</w:t>
            </w:r>
            <w:r w:rsidRPr="00A41AC3">
              <w:rPr>
                <w:color w:val="00000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Э</w:t>
            </w:r>
            <w:r>
              <w:rPr>
                <w:color w:val="000000"/>
              </w:rPr>
              <w:t>ксплуатационные расходы, возникшие в резуль</w:t>
            </w:r>
            <w:r w:rsidRPr="00A41AC3">
              <w:rPr>
                <w:color w:val="000000"/>
              </w:rPr>
              <w:t>тате реализации мероприятия</w:t>
            </w: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2017год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2018 год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A41AC3" w:rsidRDefault="00E96A49" w:rsidP="00C627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2020 год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</w:tr>
      <w:tr w:rsidR="00E96A49" w:rsidRPr="00A41AC3" w:rsidTr="00A47D89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442FD" w:rsidRDefault="00E96A49" w:rsidP="000100C8">
            <w:pPr>
              <w:widowControl w:val="0"/>
              <w:suppressAutoHyphens w:val="0"/>
              <w:autoSpaceDE w:val="0"/>
              <w:contextualSpacing/>
            </w:pPr>
            <w:r w:rsidRPr="00F442FD">
              <w:rPr>
                <w:color w:val="000000"/>
              </w:rPr>
              <w:t xml:space="preserve">Подпрограмма 1 </w:t>
            </w:r>
            <w:r w:rsidRPr="00F442FD">
              <w:t>«Развитие дошкольного образования»: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9557A" w:rsidRDefault="00E96A49" w:rsidP="00C6276F">
            <w:pPr>
              <w:snapToGrid w:val="0"/>
              <w:rPr>
                <w:color w:val="000000"/>
              </w:rPr>
            </w:pPr>
            <w:r w:rsidRPr="00F9557A">
              <w:rPr>
                <w:color w:val="000000"/>
              </w:rPr>
              <w:t>213</w:t>
            </w:r>
            <w:r>
              <w:rPr>
                <w:color w:val="000000"/>
              </w:rPr>
              <w:t>4849,6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352224,6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371918,3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409934,7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247451,2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246138,0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253591,4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9557A" w:rsidRDefault="00E96A49" w:rsidP="00C6276F">
            <w:pPr>
              <w:jc w:val="center"/>
              <w:rPr>
                <w:color w:val="000000"/>
              </w:rPr>
            </w:pPr>
            <w:r w:rsidRPr="00F9557A">
              <w:rPr>
                <w:color w:val="000000"/>
              </w:rPr>
              <w:t>253591,4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C6276F">
            <w:pPr>
              <w:snapToGrid w:val="0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84051B">
            <w:pPr>
              <w:widowControl w:val="0"/>
              <w:suppressAutoHyphens w:val="0"/>
              <w:contextualSpacing/>
              <w:jc w:val="both"/>
            </w:pPr>
            <w:r w:rsidRPr="00A41AC3">
              <w:t>Финансовое обеспечение выполнения муниципальных заданий учреждений общедоступного и бесплатного дошкольного образования на территории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</w:t>
            </w:r>
            <w:r w:rsidRPr="00A41AC3">
              <w:rPr>
                <w:color w:val="000000"/>
              </w:rPr>
              <w:lastRenderedPageBreak/>
              <w:t>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625991,4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94136,9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72670,6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89364,9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87972,3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91443,7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84051B">
            <w:pPr>
              <w:snapToGrid w:val="0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</w:t>
            </w:r>
            <w:r w:rsidRPr="00A41AC3">
              <w:rPr>
                <w:color w:val="000000"/>
              </w:rPr>
              <w:lastRenderedPageBreak/>
              <w:t>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Норматив рассчитывается согласно областного закона и количества воспитанников 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75524,3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112979,2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организация хут.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Киреевка)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  <w:highlight w:val="green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57708,0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  <w:r w:rsidRPr="00A41AC3">
              <w:rPr>
                <w:color w:val="000000"/>
              </w:rPr>
              <w:t>5292,0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57708,0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5292,0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267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Строительство  дошкольной образовательной организации  на 220 мест Октябрьского района,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Кривянское с/п</w:t>
            </w:r>
          </w:p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</w:p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</w:p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</w:t>
            </w:r>
            <w:r w:rsidRPr="00A41AC3">
              <w:rPr>
                <w:color w:val="000000"/>
              </w:rPr>
              <w:lastRenderedPageBreak/>
              <w:t>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</w:p>
          <w:p w:rsidR="00E96A49" w:rsidRPr="00A41AC3" w:rsidRDefault="00E96A49" w:rsidP="000100C8">
            <w:pPr>
              <w:rPr>
                <w:color w:val="000000"/>
              </w:rPr>
            </w:pPr>
          </w:p>
          <w:p w:rsidR="00E96A49" w:rsidRPr="00A41AC3" w:rsidRDefault="00E96A49" w:rsidP="000100C8">
            <w:pPr>
              <w:rPr>
                <w:color w:val="000000"/>
              </w:rPr>
            </w:pPr>
          </w:p>
          <w:p w:rsidR="00E96A49" w:rsidRPr="00A41AC3" w:rsidRDefault="00E96A49" w:rsidP="000100C8">
            <w:pPr>
              <w:rPr>
                <w:color w:val="000000"/>
                <w:highlight w:val="green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74261,7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62461,2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12538,0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39954,4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34307,3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62461,2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8874,0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Строительство  дошкольной образовательной  организации  на 280 мест Октябрьского района Каменоломненское г/п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203681,3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17133,4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18778,0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1722,0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39460,0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3618,7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145443,3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11792,7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Разработка проектно-сметной документации на строительство дошкольной организации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р.п.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 на 280 мест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</w:t>
            </w:r>
            <w:r w:rsidRPr="00A41AC3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5783,2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5783,2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Разработка проектно-сметной документации на строительство дошкольной организации сл.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Красюковская на 120 мест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3838,1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352,0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3838,1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352,0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из резервного фонда на разработку проектно-сметной документации по объекту «Строительство дошкольной образовательной организации на 120 мест Октябрьского района,</w:t>
            </w:r>
            <w:r w:rsidR="004457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Красюковское с/п»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06F12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706F12">
            <w:pPr>
              <w:jc w:val="center"/>
              <w:rPr>
                <w:color w:val="000000"/>
              </w:rPr>
            </w:pPr>
          </w:p>
          <w:p w:rsidR="00E96A49" w:rsidRPr="00A41AC3" w:rsidRDefault="00E96A49" w:rsidP="00706F12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4425,8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</w:pPr>
            <w:r>
              <w:t>4425,8</w:t>
            </w:r>
          </w:p>
          <w:p w:rsidR="00E96A49" w:rsidRDefault="00E96A49" w:rsidP="000100C8">
            <w:pPr>
              <w:jc w:val="center"/>
            </w:pPr>
          </w:p>
          <w:p w:rsidR="00E96A49" w:rsidRDefault="00E96A49" w:rsidP="000100C8">
            <w:pPr>
              <w:jc w:val="center"/>
            </w:pPr>
          </w:p>
          <w:p w:rsidR="00E96A49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>
              <w:t>358,8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модульного детского сада МБДОУ № 42 р.п.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</w:t>
            </w:r>
            <w:r w:rsidRPr="00A41AC3">
              <w:rPr>
                <w:color w:val="000000"/>
              </w:rPr>
              <w:lastRenderedPageBreak/>
              <w:t>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бюджета Октябрьского района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5138,2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745,1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1539,5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5138,2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745,1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</w:pPr>
            <w:r w:rsidRPr="00A41AC3">
              <w:rPr>
                <w:color w:val="000000"/>
              </w:rPr>
              <w:t>1539,5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модульного детского сада МБДОУ № 39 «Звездочка» пос. Казачьи Лагери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5964,0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864,8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5964,0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864,8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626,2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Приобретение модульного детского сада МБДОУ № 7 </w:t>
            </w:r>
            <w:r w:rsidRPr="00A41AC3">
              <w:rPr>
                <w:color w:val="000000"/>
              </w:rPr>
              <w:lastRenderedPageBreak/>
              <w:t>«Березка» ст</w:t>
            </w:r>
            <w:r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Заплавская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Средства </w:t>
            </w:r>
            <w:r w:rsidRPr="00A41AC3">
              <w:rPr>
                <w:color w:val="000000"/>
              </w:rPr>
              <w:lastRenderedPageBreak/>
              <w:t>федерального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Согласно областного </w:t>
            </w:r>
            <w:r w:rsidRPr="00A41AC3">
              <w:rPr>
                <w:color w:val="000000"/>
              </w:rPr>
              <w:lastRenderedPageBreak/>
              <w:t>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5964,0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864,8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626,2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5964,</w:t>
            </w:r>
            <w:r w:rsidRPr="00A41AC3">
              <w:lastRenderedPageBreak/>
              <w:t>0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864,8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626,2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Проведение работ по авторскому надзору за строительством ДОУ на 220 мест ст-ца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Кривянская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298,6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298,6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Резервный фонд Правительства РО на МБДОУ № 35 пос.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Новоперсиановский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86,9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Внебюджетные средства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</w:t>
            </w:r>
            <w:r w:rsidRPr="00A41AC3">
              <w:rPr>
                <w:color w:val="000000"/>
              </w:rPr>
              <w:lastRenderedPageBreak/>
              <w:t>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>
              <w:lastRenderedPageBreak/>
              <w:t>215763,3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22142,</w:t>
            </w: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26939,7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>
              <w:t>28808,8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>
              <w:t>34468,0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>
              <w:t>34468,0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>
              <w:t>34468,0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34468,0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both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Строительный контроль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2469,1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610,6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900,0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958,5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мебели для МБДОУ № 42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р.п.Каменоломни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910,1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1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Благоустройство модуля МБДОУ № 42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р.п.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2895,5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2895,5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Технологическое присоединение к эле</w:t>
            </w:r>
            <w:r>
              <w:rPr>
                <w:color w:val="000000"/>
              </w:rPr>
              <w:t>ктрическим сетям по МБДОУ №3 х</w:t>
            </w:r>
            <w:r w:rsidR="00445743">
              <w:rPr>
                <w:color w:val="000000"/>
              </w:rPr>
              <w:t>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Шевченко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489,7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D972FC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Технологическое присоединение к </w:t>
            </w:r>
            <w:r>
              <w:rPr>
                <w:color w:val="000000"/>
              </w:rPr>
              <w:t>электрическим сетям по ДОУ ст.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Кривянская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1023,0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1023,0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Default="00E96A49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t>Технологическое присоединение к электрическим сетям по ДОУ</w:t>
            </w:r>
          </w:p>
          <w:p w:rsidR="00E96A49" w:rsidRPr="00A41AC3" w:rsidRDefault="00E96A49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t>р.п.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1146,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687,6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Авторский надзор за строительством ДОУ на 220 мест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077AE5" w:rsidRDefault="00E96A49" w:rsidP="000100C8">
            <w:pPr>
              <w:jc w:val="center"/>
              <w:rPr>
                <w:color w:val="000000"/>
              </w:rPr>
            </w:pPr>
            <w:r w:rsidRPr="00077AE5">
              <w:rPr>
                <w:color w:val="000000"/>
              </w:rPr>
              <w:t>310,9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077AE5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077AE5" w:rsidRDefault="00E96A49" w:rsidP="000100C8">
            <w:pPr>
              <w:jc w:val="center"/>
              <w:rPr>
                <w:color w:val="000000"/>
              </w:rPr>
            </w:pPr>
            <w:r w:rsidRPr="00077AE5">
              <w:rPr>
                <w:color w:val="000000"/>
              </w:rPr>
              <w:t>285,6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077AE5" w:rsidRDefault="00E96A49" w:rsidP="000100C8">
            <w:pPr>
              <w:jc w:val="center"/>
              <w:rPr>
                <w:color w:val="000000"/>
              </w:rPr>
            </w:pPr>
            <w:r w:rsidRPr="00077AE5">
              <w:rPr>
                <w:color w:val="000000"/>
              </w:rPr>
              <w:t>25,3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Авторский надзор за строительством ДОУ на 280 мест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394,</w:t>
            </w: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263,1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131,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электрооборудования для МБДОУ №1 р.п. 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Установка вент</w:t>
            </w:r>
            <w:r>
              <w:rPr>
                <w:color w:val="000000"/>
              </w:rPr>
              <w:t>иляции на пищеблоке МБДОУ №9 хут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Маркин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Газ</w:t>
            </w:r>
            <w:r>
              <w:rPr>
                <w:color w:val="000000"/>
              </w:rPr>
              <w:t>ификация МБДОУ №3 «Мальвина» х</w:t>
            </w:r>
            <w:r w:rsidR="00445743">
              <w:rPr>
                <w:color w:val="000000"/>
              </w:rPr>
              <w:t>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Шевченко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0A4216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A4216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924E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924E6F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590,7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Default="00E96A49" w:rsidP="00B15AF9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Асфальтирование территории  МБДОУ№2 «Улыбка» </w:t>
            </w:r>
          </w:p>
          <w:p w:rsidR="00E96A49" w:rsidRPr="00A41AC3" w:rsidRDefault="00E96A49" w:rsidP="00B15AF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41AC3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. </w:t>
            </w:r>
            <w:r w:rsidRPr="00A41AC3">
              <w:rPr>
                <w:color w:val="000000"/>
              </w:rPr>
              <w:t>Персиановский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9201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9201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Приобретение и монтаж фильтра для воды МБДОУ №28 «Солнышко» 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 xml:space="preserve"> хут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ВерхняяКадамовка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9201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9201FA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Оснащение дошкольной образовательной организации на 220 мест Октябрьского района, Кривянское с/п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Оснащение дошкольной образовательной организации на 280 мест Октябрьского района, Каменоломненское г/п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525,0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Текущий ремонт системы вентиляции МБДОУ № 42 «Сказка» р.п.Каменоломни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Default="00E96A49" w:rsidP="00BE72E7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Оборудование для пищеблока в МБДОУ № 42 «Сказка» </w:t>
            </w:r>
          </w:p>
          <w:p w:rsidR="00E96A49" w:rsidRPr="00A41AC3" w:rsidRDefault="00E96A49" w:rsidP="00BE72E7">
            <w:pPr>
              <w:rPr>
                <w:color w:val="000000"/>
              </w:rPr>
            </w:pPr>
            <w:r w:rsidRPr="00A41AC3">
              <w:rPr>
                <w:color w:val="000000"/>
              </w:rPr>
              <w:t>р.п.Каменоломни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BE72E7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Расходы за счет средств резервного фонда Правительства Ростовской области  на приобретение оборудования, мебели, производственного,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 xml:space="preserve">хозяйственного и мягкого </w:t>
            </w:r>
            <w:r w:rsidRPr="00A41AC3">
              <w:rPr>
                <w:color w:val="000000"/>
              </w:rPr>
              <w:lastRenderedPageBreak/>
              <w:t>инвентаря,музыкальныхинструментов,вычислительнойтехники,медицинскихприборов,аппаратуры теле-и звуковоспроизводящей для оснащения 280 мест по объекту «Строительство дошкольной образовательной организации на 280 мест Октябрьского района,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Каменоломненского г/п»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3223F9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3223F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6475,0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6475,0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4509F4">
            <w:r w:rsidRPr="00A41AC3">
              <w:lastRenderedPageBreak/>
              <w:t>Расходы за счет средств резервного фонда Правительства Ростовской области на приобретение ограждения, вычислительной и оргтехники для муниципального бюджетного дошкольного образовательного учреждения детского сада № 10 "Золотой ключик</w:t>
            </w:r>
          </w:p>
          <w:p w:rsidR="00E96A49" w:rsidRPr="00A41AC3" w:rsidRDefault="00E96A49" w:rsidP="00BE72E7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3223F9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3223F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227,0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227,0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972FC">
        <w:tblPrEx>
          <w:tblCellMar>
            <w:left w:w="108" w:type="dxa"/>
            <w:right w:w="108" w:type="dxa"/>
          </w:tblCellMar>
        </w:tblPrEx>
        <w:trPr>
          <w:trHeight w:val="5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4509F4">
            <w:r w:rsidRPr="00A41AC3">
              <w:t>Расходы за счет средств резервного фонда Правительства Ростовской области на приобретение теневого навеса, стеллажа и столов для муниципального бюджетного дошкольного образовательного учреждения детского сада № 11 "Колокольчик»</w:t>
            </w:r>
          </w:p>
          <w:p w:rsidR="00E96A49" w:rsidRPr="00A41AC3" w:rsidRDefault="00E96A49" w:rsidP="004509F4"/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3223F9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3223F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631B3A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B714B9" w:rsidRDefault="00E96A49" w:rsidP="000100C8">
            <w:pPr>
              <w:rPr>
                <w:color w:val="000000"/>
              </w:rPr>
            </w:pPr>
            <w:r w:rsidRPr="00B714B9">
              <w:t xml:space="preserve">Подпрограмма 2 «Развитие общего и дополнительного </w:t>
            </w:r>
            <w:r w:rsidRPr="00B714B9">
              <w:lastRenderedPageBreak/>
              <w:t>образования»: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3455660,3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427445,7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431220,7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476450,9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508221,7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560342,7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B714B9" w:rsidRDefault="00E96A49" w:rsidP="000100C8">
            <w:pPr>
              <w:jc w:val="center"/>
              <w:rPr>
                <w:color w:val="000000"/>
              </w:rPr>
            </w:pPr>
            <w:r w:rsidRPr="00B714B9">
              <w:rPr>
                <w:color w:val="000000"/>
              </w:rPr>
              <w:t>593086,7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458891,9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263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Финансовое  обеспечение выполнения  муниципальных заданий  учреждений  общедоступного  и бесплатного  начального 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государственной власти субъектов РФ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 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510329,0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54457,1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78233,7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64964,1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66975,6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77781,6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Реализация проекта «Всеобуч  по плаванию»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801,4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843,6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809,4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54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96A49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Разработка проектной документации « Техническое перевооружение сетей газопотребления низкого давления для газоснабжения МБОУ СОШ № 41</w:t>
            </w:r>
          </w:p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Бессергеневская»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  <w:highlight w:val="cyan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3269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Обеспечение государственных  гарантий прав  граждан  на  получение общедоступного  и  бесплатного  дошкольного, начального общего, основного общего, среднего(полного) общего образования, а  также дополнительного образования  в  общеобразовательных учреждениях  в  размере, необходимом  для  реализации основных общеобразовательных программ  в  части финансирования  расходов  на </w:t>
            </w:r>
            <w:r w:rsidRPr="00A41AC3">
              <w:rPr>
                <w:color w:val="000000"/>
              </w:rPr>
              <w:lastRenderedPageBreak/>
              <w:t>оплату труда  работников общеобразовательных учреждений, расходов  на учебники  и  учебные  пособия, технические  средства обучения, расходные материалы  и  хозяйственные нужды(за  исключением расходов  на  содержание зданий  и  коммунальных расходов, осуществляемых  из местных  бюджетов)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Средства  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Норматив подуше</w:t>
            </w:r>
            <w:r>
              <w:rPr>
                <w:color w:val="000000"/>
              </w:rPr>
              <w:t>-</w:t>
            </w:r>
            <w:r w:rsidRPr="00A41AC3">
              <w:rPr>
                <w:color w:val="000000"/>
              </w:rPr>
              <w:t>вого финансирования рассчитывается согласно областного закона, количества детей и количества классов-комплекто</w:t>
            </w:r>
            <w:r w:rsidRPr="00A41AC3">
              <w:rPr>
                <w:color w:val="000000"/>
              </w:rPr>
              <w:lastRenderedPageBreak/>
              <w:t>в по годам.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2383233,4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337125,3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321243,4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328250,3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336671,1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342669,9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39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Финансовое  обеспечение выполнения  муниципальных заданий  муниципальных учреждений  дополнительного образования  на  территории Октябрьского района</w:t>
            </w:r>
          </w:p>
        </w:tc>
        <w:tc>
          <w:tcPr>
            <w:tcW w:w="1000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</w:t>
            </w:r>
            <w:r w:rsidRPr="00A41AC3">
              <w:rPr>
                <w:color w:val="000000"/>
              </w:rPr>
              <w:lastRenderedPageBreak/>
              <w:t>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69839,1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9032,0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8718,0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9828,1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10055,8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10458,0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r w:rsidRPr="00A41AC3">
              <w:lastRenderedPageBreak/>
              <w:t>Развитие школьных спортклубов ( МБОУ  СОШ № 77 пос.</w:t>
            </w:r>
            <w:r w:rsidR="00445743">
              <w:t xml:space="preserve"> </w:t>
            </w:r>
            <w:r w:rsidRPr="00A41AC3">
              <w:t>Казачьи Лагери)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Средства федерального бюджета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 xml:space="preserve"> Средства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</w:pPr>
            <w:r w:rsidRPr="00A41AC3"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274,8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  <w:r w:rsidRPr="00A41AC3">
              <w:t>274,8</w:t>
            </w: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</w:p>
          <w:p w:rsidR="00E96A49" w:rsidRPr="00A41AC3" w:rsidRDefault="00E96A49" w:rsidP="000100C8">
            <w:pPr>
              <w:jc w:val="center"/>
            </w:pPr>
            <w:r w:rsidRPr="00A41AC3"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Техническое перевооружение сетей газопотребления низкого давления для газоснабжения МБОУ СОШ № 41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Pr="00A41AC3">
              <w:rPr>
                <w:color w:val="000000"/>
              </w:rPr>
              <w:t>Бессергеневская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</w:t>
            </w:r>
            <w:r w:rsidRPr="00A41AC3">
              <w:rPr>
                <w:color w:val="000000"/>
              </w:rPr>
              <w:lastRenderedPageBreak/>
              <w:t>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2565,3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Разработка ПСД для устано</w:t>
            </w:r>
            <w:r>
              <w:rPr>
                <w:color w:val="000000"/>
              </w:rPr>
              <w:t>вки видеонаблюдения для МБОУ ДО</w:t>
            </w:r>
            <w:r w:rsidRPr="00A41AC3">
              <w:rPr>
                <w:color w:val="000000"/>
              </w:rPr>
              <w:t xml:space="preserve"> ДЮСШ р.п.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Каменоломни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</w:t>
            </w:r>
            <w:r w:rsidRPr="00A41AC3">
              <w:rPr>
                <w:color w:val="000000"/>
              </w:rPr>
              <w:lastRenderedPageBreak/>
              <w:t>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Ремонт кровли МБОУ СОШ 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№ 63 сл.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Красюковская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</w:t>
            </w:r>
            <w:r w:rsidRPr="00A41AC3">
              <w:rPr>
                <w:color w:val="000000"/>
              </w:rPr>
              <w:lastRenderedPageBreak/>
              <w:t>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1441,5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ростовой мебели для общеобразовательных учреждений по предписаниям Роспотребнадзора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</w:t>
            </w:r>
            <w:r w:rsidRPr="00A41AC3">
              <w:rPr>
                <w:color w:val="000000"/>
              </w:rPr>
              <w:lastRenderedPageBreak/>
              <w:t>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4198,6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спортивного оборудования и инвентаря для МБОУ СОШ № 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 (резервный фонд)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Расходы за счет резервного фонда (приобретение мебели  и пищевого оборудования для МБОУ СОШ № 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 (резервный фонд)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5771,2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5771,2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Строительство открытого плоскостного спортивного сооружения,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площадк</w:t>
            </w:r>
            <w:r>
              <w:rPr>
                <w:color w:val="000000"/>
              </w:rPr>
              <w:t>и на территории МБОУ СОШ № 6 х</w:t>
            </w:r>
            <w:r w:rsidR="00445743">
              <w:rPr>
                <w:color w:val="000000"/>
              </w:rPr>
              <w:t>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Маркин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2176,4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2176,4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Ремонт спортзала и приобретение спортивного инвентаря для МБОУ СОШ 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№ 77 пос. Казачьи Лагери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1088,2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1088,2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федерального бюджета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област</w:t>
            </w:r>
            <w:r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D16472">
              <w:rPr>
                <w:color w:val="000000"/>
              </w:rPr>
              <w:lastRenderedPageBreak/>
              <w:t>Постановление Правительства РФ от 29.12.2014 № 1597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6626,1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3476,5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Развитие школьных спортклубов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кровли МБОУ СОШ №61 пос. 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847E6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Демонтаж и строительство уличных туалетов МБОУ СОШ №61 пос. 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16219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котло</w:t>
            </w:r>
            <w:r>
              <w:rPr>
                <w:color w:val="000000"/>
              </w:rPr>
              <w:t>в отопления МБОУ СОШ №1 х</w:t>
            </w:r>
            <w:r w:rsidR="00445743">
              <w:rPr>
                <w:color w:val="000000"/>
              </w:rPr>
              <w:t>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Керчик-Савров</w:t>
            </w:r>
            <w:r>
              <w:rPr>
                <w:color w:val="000000"/>
              </w:rPr>
              <w:t>,</w:t>
            </w:r>
            <w:r w:rsidRPr="00A41AC3">
              <w:rPr>
                <w:color w:val="000000"/>
              </w:rPr>
              <w:t xml:space="preserve"> МБОУ  ООШ №75</w:t>
            </w:r>
          </w:p>
          <w:p w:rsidR="00E96A49" w:rsidRPr="00A41AC3" w:rsidRDefault="00E96A49" w:rsidP="00C16219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 пос.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Кадамовский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Согласно решению собрания депутатов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Ремонт пищеблока МБОУ СОШ №62 сл.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Красюковская</w:t>
            </w:r>
            <w:r>
              <w:rPr>
                <w:color w:val="000000"/>
              </w:rPr>
              <w:t>,</w:t>
            </w:r>
            <w:r w:rsidRPr="00A41AC3">
              <w:rPr>
                <w:color w:val="000000"/>
              </w:rPr>
              <w:t xml:space="preserve"> МБОУ СОШ №48 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Алексеевка</w:t>
            </w:r>
            <w:r>
              <w:rPr>
                <w:color w:val="000000"/>
              </w:rPr>
              <w:t xml:space="preserve">, МБОУ СОШ № 52 </w:t>
            </w:r>
            <w:r w:rsidR="00445743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lastRenderedPageBreak/>
              <w:t>ст.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Заплавская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Средства бюджета </w:t>
            </w:r>
            <w:r w:rsidRPr="00A41AC3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4A25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Согласно решению собрания депутатов </w:t>
            </w:r>
            <w:r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Строительный контроль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Замена оконных блоков в здании МБОУ СОШ №48 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Алексеевка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A4216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A4216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Газификация МБОУ СОШ № 4 х</w:t>
            </w:r>
            <w:r w:rsidR="00445743">
              <w:rPr>
                <w:color w:val="000000"/>
              </w:rPr>
              <w:t>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Ягодинка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Монтаж системы автоматической пожарной сигнализации и оповещения людей о пожаре по МБОУ ООШ № 19</w:t>
            </w:r>
            <w:r>
              <w:rPr>
                <w:color w:val="000000"/>
              </w:rPr>
              <w:t>,</w:t>
            </w:r>
            <w:r w:rsidRPr="00A41AC3">
              <w:rPr>
                <w:color w:val="000000"/>
              </w:rPr>
              <w:t xml:space="preserve"> МБОУ СОШ № 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Разработка ПСД по объекту «Реконстр</w:t>
            </w:r>
            <w:r>
              <w:rPr>
                <w:color w:val="000000"/>
              </w:rPr>
              <w:t>укция здания МБОУ СОШ № 72 ст.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Кривянская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Работы по замене узла учета газа для МБОУ СОШ № 23 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пос.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Красногорняцкий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Частичный ремонт кровельного покрытия МБОУ СОШ № 6 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445743">
              <w:rPr>
                <w:color w:val="000000"/>
              </w:rPr>
              <w:t>ут</w:t>
            </w:r>
            <w:r w:rsidRPr="00A41AC3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Маркин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</w:t>
            </w:r>
            <w:r w:rsidRPr="00A41AC3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Решение собрания депутатов Октябрьского района </w:t>
            </w:r>
            <w:r w:rsidRPr="00A41AC3">
              <w:rPr>
                <w:color w:val="000000"/>
              </w:rPr>
              <w:lastRenderedPageBreak/>
              <w:t>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348,2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Ремонт помещения библиотеки</w:t>
            </w:r>
            <w:r>
              <w:rPr>
                <w:color w:val="000000"/>
              </w:rPr>
              <w:t xml:space="preserve"> в</w:t>
            </w:r>
            <w:r w:rsidRPr="00A41AC3">
              <w:rPr>
                <w:color w:val="000000"/>
              </w:rPr>
              <w:t xml:space="preserve"> МБОУ СОШ № 61</w:t>
            </w:r>
          </w:p>
          <w:p w:rsidR="00E96A49" w:rsidRPr="00A41AC3" w:rsidRDefault="00E96A49" w:rsidP="00A41AC3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 пос.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Замена котлов МБОУ СОШ № 3 х</w:t>
            </w:r>
            <w:r w:rsidR="00445743">
              <w:rPr>
                <w:color w:val="000000"/>
              </w:rPr>
              <w:t xml:space="preserve">ут. </w:t>
            </w:r>
            <w:r w:rsidRPr="00A41AC3">
              <w:rPr>
                <w:color w:val="000000"/>
              </w:rPr>
              <w:t>Киреевка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модуля в МБОУ СОШ №61 пос.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18</w:t>
            </w:r>
            <w:r>
              <w:rPr>
                <w:color w:val="000000"/>
              </w:rPr>
              <w:t>050</w:t>
            </w:r>
            <w:r w:rsidRPr="00A41AC3">
              <w:rPr>
                <w:color w:val="00000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BE72E7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E72E7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3068,5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382B54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1476,3</w:t>
            </w:r>
          </w:p>
          <w:p w:rsidR="00E96A49" w:rsidRPr="00A41AC3" w:rsidRDefault="00E96A49" w:rsidP="00382B54">
            <w:pPr>
              <w:jc w:val="center"/>
              <w:rPr>
                <w:color w:val="000000"/>
              </w:rPr>
            </w:pPr>
          </w:p>
          <w:p w:rsidR="00E96A49" w:rsidRPr="00A41AC3" w:rsidRDefault="00E96A49" w:rsidP="00382B54">
            <w:pPr>
              <w:jc w:val="center"/>
              <w:rPr>
                <w:color w:val="000000"/>
              </w:rPr>
            </w:pPr>
          </w:p>
          <w:p w:rsidR="00E96A49" w:rsidRPr="00A41AC3" w:rsidRDefault="00E96A49" w:rsidP="00382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1592,2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286619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Приобретение мебели,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игр,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 xml:space="preserve">производственного и хозяйственного инвентаря, интерактивного и мультимедийного оборудования, спортивного оборудования и инвентаря, оборудования для кондиционирования воздуха, акустической системы, учебного оборудования, бытовых приборов, учебно-наглядных и методических пособий для муниципального бюджетного общеобразовательного учреждения средней общеобразовательной школы </w:t>
            </w:r>
          </w:p>
          <w:p w:rsidR="00E96A49" w:rsidRPr="00A41AC3" w:rsidRDefault="00E96A49" w:rsidP="00286619">
            <w:pPr>
              <w:rPr>
                <w:color w:val="000000"/>
              </w:rPr>
            </w:pPr>
            <w:r w:rsidRPr="00A41AC3">
              <w:rPr>
                <w:color w:val="000000"/>
              </w:rPr>
              <w:t>№ 61</w:t>
            </w:r>
          </w:p>
          <w:p w:rsidR="00E96A49" w:rsidRPr="00A41AC3" w:rsidRDefault="00E96A49" w:rsidP="000100C8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E911AE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E911AE">
            <w:pPr>
              <w:jc w:val="center"/>
              <w:rPr>
                <w:color w:val="000000"/>
              </w:rPr>
            </w:pPr>
          </w:p>
          <w:p w:rsidR="00E96A49" w:rsidRPr="00A41AC3" w:rsidRDefault="00E96A49" w:rsidP="00E911AE">
            <w:pPr>
              <w:jc w:val="center"/>
              <w:rPr>
                <w:color w:val="000000"/>
              </w:rPr>
            </w:pPr>
          </w:p>
          <w:p w:rsidR="00E96A49" w:rsidRPr="00A41AC3" w:rsidRDefault="00E96A49" w:rsidP="00E911AE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E911AE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9662,4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9662,4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и реконструкция объектов образования муниципальной собственности, включая газификацию МБОУ СОШ № 72 ст. Кривянская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604703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604703">
            <w:pPr>
              <w:jc w:val="center"/>
              <w:rPr>
                <w:color w:val="000000"/>
              </w:rPr>
            </w:pPr>
          </w:p>
          <w:p w:rsidR="00E96A49" w:rsidRPr="00A41AC3" w:rsidRDefault="00E96A49" w:rsidP="00604703">
            <w:pPr>
              <w:jc w:val="center"/>
              <w:rPr>
                <w:color w:val="000000"/>
              </w:rPr>
            </w:pPr>
          </w:p>
          <w:p w:rsidR="00E96A49" w:rsidRPr="00A41AC3" w:rsidRDefault="00E96A49" w:rsidP="00604703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303273,8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120000,0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133273,8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1D7DF0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областного бюджета</w:t>
            </w:r>
          </w:p>
          <w:p w:rsidR="00E96A49" w:rsidRPr="00A41AC3" w:rsidRDefault="00E96A49" w:rsidP="001D7DF0">
            <w:pPr>
              <w:jc w:val="center"/>
              <w:rPr>
                <w:color w:val="000000"/>
              </w:rPr>
            </w:pPr>
          </w:p>
          <w:p w:rsidR="00E96A49" w:rsidRPr="00A41AC3" w:rsidRDefault="00E96A49" w:rsidP="001D7DF0">
            <w:pPr>
              <w:jc w:val="center"/>
              <w:rPr>
                <w:color w:val="000000"/>
              </w:rPr>
            </w:pPr>
          </w:p>
          <w:p w:rsidR="00E96A49" w:rsidRPr="00A41AC3" w:rsidRDefault="00E96A49" w:rsidP="001D7DF0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1D7DF0">
            <w:pPr>
              <w:rPr>
                <w:color w:val="000000"/>
              </w:rPr>
            </w:pPr>
            <w:r w:rsidRPr="00A41AC3">
              <w:rPr>
                <w:color w:val="000000"/>
              </w:rPr>
              <w:t>Согласно областного закона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на разработку проектно-сметной </w:t>
            </w:r>
            <w:r>
              <w:rPr>
                <w:color w:val="000000"/>
              </w:rPr>
              <w:lastRenderedPageBreak/>
              <w:t>документации по объекту «Строительство здания начальной школы на 200 мест на территории МБОУ СОШ № 73 ст.Кривянская, ул.Кирпичная,1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областного бюдже</w:t>
            </w:r>
            <w:r>
              <w:rPr>
                <w:color w:val="000000"/>
              </w:rPr>
              <w:lastRenderedPageBreak/>
              <w:t>та</w:t>
            </w:r>
          </w:p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Согласно областного закона</w:t>
            </w:r>
          </w:p>
          <w:p w:rsidR="00E96A49" w:rsidRDefault="00E96A49" w:rsidP="000100C8">
            <w:pPr>
              <w:rPr>
                <w:color w:val="000000"/>
              </w:rPr>
            </w:pPr>
          </w:p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lastRenderedPageBreak/>
              <w:t xml:space="preserve">Собрания депутатов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 xml:space="preserve"> №99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3698,9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3698,9</w:t>
            </w: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</w:p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Устройство основания под многофункциональную площадку МБОУ СОШ № 48 х</w:t>
            </w:r>
            <w:r w:rsidR="00445743">
              <w:rPr>
                <w:color w:val="000000"/>
              </w:rPr>
              <w:t>ут</w:t>
            </w:r>
            <w:r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Алексеевка, МБОУ СОШ № 77 п</w:t>
            </w:r>
            <w:r w:rsidR="00445743">
              <w:rPr>
                <w:color w:val="000000"/>
              </w:rPr>
              <w:t>ос</w:t>
            </w:r>
            <w:r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Казачьи Лагери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Собрания депутатов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Устройство теплого туалета МБОУ СОШ № 43 х</w:t>
            </w:r>
            <w:r w:rsidR="00445743">
              <w:rPr>
                <w:color w:val="000000"/>
              </w:rPr>
              <w:t>ут</w:t>
            </w:r>
            <w:r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Ильичевка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C7222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C72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Собрания депутатов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5D51CE" w:rsidRDefault="00E96A49" w:rsidP="000100C8">
            <w:pPr>
              <w:rPr>
                <w:color w:val="000000"/>
              </w:rPr>
            </w:pPr>
            <w:r w:rsidRPr="005D51CE">
              <w:rPr>
                <w:color w:val="000000"/>
              </w:rPr>
              <w:t>Выполнение работ по инструментальному обследованию МБОУ СОШ № 48 х</w:t>
            </w:r>
            <w:r w:rsidR="00445743">
              <w:rPr>
                <w:color w:val="000000"/>
              </w:rPr>
              <w:t>ут</w:t>
            </w:r>
            <w:r w:rsidRPr="005D51CE"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5D51CE">
              <w:rPr>
                <w:color w:val="000000"/>
              </w:rPr>
              <w:t>Алексеевка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C7222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C72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Собрания депутатов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здания МБОУ СОШ № 61 п.</w:t>
            </w:r>
            <w:r w:rsidR="004457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Персиановский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C7222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Средства бюджета Октябрьского </w:t>
            </w:r>
            <w:r w:rsidRPr="00A41AC3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BC72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Решение Собрания депутатов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7692,7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0100C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DD1D29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A41AC3">
            <w:pPr>
              <w:widowControl w:val="0"/>
              <w:suppressAutoHyphens w:val="0"/>
              <w:contextualSpacing/>
              <w:jc w:val="both"/>
              <w:rPr>
                <w:bCs/>
              </w:rPr>
            </w:pPr>
            <w:r w:rsidRPr="00F442FD">
              <w:t>Подпрограмма 3 «Обеспечение реализации муниципальной программы и прочие мероприятия» муниципальной программы</w:t>
            </w:r>
          </w:p>
          <w:p w:rsidR="00E96A49" w:rsidRPr="00A41AC3" w:rsidRDefault="00E96A49" w:rsidP="007456BA">
            <w:pPr>
              <w:jc w:val="both"/>
              <w:rPr>
                <w:color w:val="000000"/>
              </w:rPr>
            </w:pPr>
            <w:r w:rsidRPr="00F442FD">
              <w:rPr>
                <w:bCs/>
              </w:rPr>
              <w:t>«</w:t>
            </w:r>
            <w:r w:rsidRPr="00F442FD">
              <w:t>Развитие образования на 2014-2020 годы</w:t>
            </w:r>
            <w:r w:rsidRPr="00F442FD">
              <w:rPr>
                <w:bCs/>
              </w:rPr>
              <w:t>»</w:t>
            </w:r>
            <w:r w:rsidRPr="00F442FD">
              <w:t>»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212987,2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55412,9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24610,9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29143,9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29609,7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Предоставление  услуг  по ведению  бухгалтерского  учета,  планирования,  анализа и  ведения   экономического учета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 xml:space="preserve">Приказ отдела образования «Об утверждении нормативов затрат </w:t>
            </w:r>
            <w:r w:rsidRPr="00A41AC3">
              <w:rPr>
                <w:color w:val="000000"/>
              </w:rPr>
              <w:lastRenderedPageBreak/>
              <w:t>муниципальных услуг, оказываемых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747,7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322,8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Предоставление дополнительного образования по специальностям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</w:t>
            </w:r>
            <w:r w:rsidRPr="00A41AC3">
              <w:rPr>
                <w:color w:val="000000"/>
              </w:rPr>
              <w:lastRenderedPageBreak/>
              <w:t>ых бюджетными и автономными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21031,2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2026,4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Информационно  методическое обеспечение  образовательного процесса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</w:t>
            </w:r>
            <w:r w:rsidRPr="00A41AC3">
              <w:rPr>
                <w:color w:val="000000"/>
              </w:rPr>
              <w:lastRenderedPageBreak/>
              <w:t>ми учреждениями, находящимися в ведении отдела образования Администрации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11155,8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2257,6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1691,9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3544" w:type="dxa"/>
            <w:vMerge w:val="restart"/>
            <w:tcBorders>
              <w:left w:val="single" w:sz="4" w:space="0" w:color="000000"/>
            </w:tcBorders>
            <w:vAlign w:val="center"/>
          </w:tcPr>
          <w:p w:rsidR="00E96A49" w:rsidRDefault="00E96A49" w:rsidP="007456BA">
            <w:r w:rsidRPr="00A41AC3">
              <w:lastRenderedPageBreak/>
              <w:t xml:space="preserve"> Капитальный ремонт аварийных (в том числе в части зданий)  муниципального образовательного учреждения МБОУ СОШ № 41</w:t>
            </w:r>
          </w:p>
          <w:p w:rsidR="00E96A49" w:rsidRPr="00A41AC3" w:rsidRDefault="00E96A49" w:rsidP="007456BA">
            <w:r>
              <w:t>с</w:t>
            </w:r>
            <w:r w:rsidRPr="00A41AC3">
              <w:t>т</w:t>
            </w:r>
            <w:r>
              <w:t>.</w:t>
            </w:r>
            <w:r w:rsidR="00445743">
              <w:t xml:space="preserve"> </w:t>
            </w:r>
            <w:r w:rsidRPr="00A41AC3">
              <w:t>Бессергеневская</w:t>
            </w:r>
          </w:p>
        </w:tc>
        <w:tc>
          <w:tcPr>
            <w:tcW w:w="1000" w:type="dxa"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Средства 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</w:pPr>
            <w:r w:rsidRPr="00A41AC3">
              <w:t>Согласно областного бюджета</w:t>
            </w:r>
            <w:r>
              <w:t>, решение Собрания депутатов от 16.03.2017 № 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6053,2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3323,1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  <w:r w:rsidRPr="00A41AC3">
              <w:t>1331,6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  <w:r>
              <w:t>1398,5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Средства областного бюджета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271679">
            <w:r w:rsidRPr="00A41AC3">
              <w:t>43669,5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36237,3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  <w:r w:rsidRPr="00A41AC3">
              <w:t>7432,2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r w:rsidRPr="00A41AC3">
              <w:t>Поддержка  молодых  талантов и  детей  с высокой  мотивацией  к  обучению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Средства   бюджета Октябр</w:t>
            </w:r>
            <w:r w:rsidRPr="00A41AC3">
              <w:lastRenderedPageBreak/>
              <w:t>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</w:pPr>
            <w:r w:rsidRPr="00A41AC3">
              <w:lastRenderedPageBreak/>
              <w:t xml:space="preserve">Постановление Главы Октябрьского района « О </w:t>
            </w:r>
            <w:r w:rsidRPr="00A41AC3">
              <w:lastRenderedPageBreak/>
              <w:t>назначении стипендии Главы Октябрьского района одаренным и талантливым детям»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lastRenderedPageBreak/>
              <w:t>1268,0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156,0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176,0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168,0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192,0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Программные  мероприятия  за духовное  и  нравственное здоровье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бюджета Октябрьского района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нормативов затрат муниципальных услуг, оказываемых бюджетными и автономными учреждениями, находящимися в ведении отдела образования Администр</w:t>
            </w:r>
            <w:r w:rsidRPr="00A41AC3">
              <w:rPr>
                <w:color w:val="000000"/>
              </w:rPr>
              <w:lastRenderedPageBreak/>
              <w:t>ации Октябрьского района Ростовской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</w:t>
            </w: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</w:t>
            </w:r>
            <w:r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6</w:t>
            </w: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r w:rsidRPr="00A41AC3">
              <w:lastRenderedPageBreak/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(расходы на выплаты персоналу муниципальных органов)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Средства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13604,8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1593,3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1689,2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2057,5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2037,7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2037,7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2094,7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2094,7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r w:rsidRPr="00A41AC3">
              <w:t>Осуществление  полномочий  по организации и осуществлению  деятельности по  опеке  и  попечительству в соответствии  со статьей 6 Областного  закона  от 26 декабря 2007 года №830-ЗС «Об организации  опеки  и попечительства  в  Ростовской области»   (иные закупки товаров, работ и услуг для обеспечения муниципальных нужд)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Средства  областного бюджета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</w:pPr>
            <w:r w:rsidRPr="00A41AC3">
              <w:t>Согласно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846,4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 w:rsidRPr="00A41AC3"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85,6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118,5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118,5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</w:pPr>
            <w:r>
              <w:t>118,5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</w:t>
            </w:r>
            <w:r w:rsidRPr="00A41AC3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 xml:space="preserve">Решение собрания депутатов Октябрьского района </w:t>
            </w:r>
            <w:r w:rsidRPr="00A41AC3">
              <w:rPr>
                <w:color w:val="000000"/>
              </w:rPr>
              <w:lastRenderedPageBreak/>
              <w:t>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33990,4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4762,3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4846,9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lastRenderedPageBreak/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2457,2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2555,6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 w:rsidRPr="00A41AC3">
              <w:rPr>
                <w:color w:val="000000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303,7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7456BA">
            <w:pPr>
              <w:rPr>
                <w:color w:val="000000"/>
              </w:rPr>
            </w:pPr>
            <w:r>
              <w:rPr>
                <w:color w:val="000000"/>
              </w:rPr>
              <w:t>Аттестация автоматизированного рабочего места с подключением к региональным системам и аттестация сервера АИС «Контингент»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384744">
            <w:pPr>
              <w:jc w:val="center"/>
              <w:rPr>
                <w:color w:val="000000"/>
              </w:rPr>
            </w:pPr>
            <w:r w:rsidRPr="00A41AC3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384744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Решение собрания депутатов Октябрьского района « О бюджете Октябрьского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A41AC3" w:rsidTr="007456BA">
        <w:tblPrEx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A41AC3" w:rsidRDefault="00E96A49" w:rsidP="007456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Приказ отдела образования «Об утверждении плана по оказанию платных образовательных услуг по образовательным учреждениям»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74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A41AC3" w:rsidRDefault="00E96A49" w:rsidP="007456B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96A49" w:rsidRDefault="00E96A49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E96A49" w:rsidRDefault="00E96A49" w:rsidP="00E327EE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E96A49" w:rsidRDefault="00E96A49" w:rsidP="00E327EE">
      <w:pPr>
        <w:widowControl w:val="0"/>
        <w:suppressAutoHyphens w:val="0"/>
        <w:autoSpaceDE w:val="0"/>
        <w:contextualSpacing/>
      </w:pP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</w:p>
    <w:p w:rsidR="00E96A49" w:rsidRDefault="00E96A49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E96A49" w:rsidRDefault="00E96A49" w:rsidP="009507D9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E96A49" w:rsidRDefault="00E96A49" w:rsidP="001D4187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</w:t>
      </w:r>
      <w:r w:rsidR="00D66C8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 к программе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E96A49" w:rsidRDefault="00E96A49" w:rsidP="001D418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E96A49" w:rsidRDefault="00E96A49" w:rsidP="001D4187">
      <w:pPr>
        <w:widowControl w:val="0"/>
        <w:suppressAutoHyphens w:val="0"/>
        <w:autoSpaceDE w:val="0"/>
        <w:ind w:firstLine="567"/>
        <w:contextualSpacing/>
        <w:rPr>
          <w:sz w:val="28"/>
          <w:szCs w:val="28"/>
        </w:rPr>
      </w:pPr>
    </w:p>
    <w:p w:rsidR="00E96A49" w:rsidRPr="005A5CAE" w:rsidRDefault="00E96A49" w:rsidP="009507D9">
      <w:pPr>
        <w:widowControl w:val="0"/>
        <w:suppressAutoHyphens w:val="0"/>
        <w:autoSpaceDE w:val="0"/>
        <w:ind w:firstLine="567"/>
        <w:contextualSpacing/>
      </w:pPr>
    </w:p>
    <w:p w:rsidR="00E96A49" w:rsidRPr="005A5CAE" w:rsidRDefault="00E96A49" w:rsidP="00D16472">
      <w:pPr>
        <w:widowControl w:val="0"/>
        <w:suppressAutoHyphens w:val="0"/>
        <w:autoSpaceDE w:val="0"/>
        <w:ind w:firstLine="567"/>
        <w:contextualSpacing/>
        <w:jc w:val="center"/>
      </w:pPr>
      <w:r>
        <w:t xml:space="preserve">Перечень мероприятий муниципальной программы «Развитие образования на 2014-2020 годы» </w:t>
      </w:r>
    </w:p>
    <w:p w:rsidR="00E96A49" w:rsidRPr="00914232" w:rsidRDefault="00E96A49" w:rsidP="004A0F49">
      <w:pPr>
        <w:widowControl w:val="0"/>
        <w:suppressAutoHyphens w:val="0"/>
        <w:autoSpaceDE w:val="0"/>
        <w:ind w:firstLine="567"/>
        <w:contextualSpacing/>
        <w:jc w:val="center"/>
        <w:rPr>
          <w:sz w:val="20"/>
          <w:szCs w:val="20"/>
        </w:rPr>
      </w:pPr>
    </w:p>
    <w:tbl>
      <w:tblPr>
        <w:tblW w:w="151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4"/>
        <w:gridCol w:w="142"/>
        <w:gridCol w:w="1277"/>
        <w:gridCol w:w="850"/>
        <w:gridCol w:w="20"/>
        <w:gridCol w:w="831"/>
        <w:gridCol w:w="141"/>
        <w:gridCol w:w="567"/>
        <w:gridCol w:w="992"/>
        <w:gridCol w:w="993"/>
        <w:gridCol w:w="1135"/>
        <w:gridCol w:w="992"/>
        <w:gridCol w:w="1134"/>
        <w:gridCol w:w="1134"/>
        <w:gridCol w:w="1134"/>
        <w:gridCol w:w="1134"/>
        <w:gridCol w:w="708"/>
        <w:gridCol w:w="284"/>
        <w:gridCol w:w="283"/>
        <w:gridCol w:w="284"/>
        <w:gridCol w:w="737"/>
      </w:tblGrid>
      <w:tr w:rsidR="00E96A49" w:rsidRPr="00F12E79" w:rsidTr="00015F7D">
        <w:trPr>
          <w:trHeight w:val="705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N  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Перечень  стандартных процедур, обеспечивающих выполнение мероприятия, с указанием предельных сроков их исполнения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Источники финансирования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Срок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Объем  финансирования мероприятия в текущем финансовом году (тыс. рублей.)</w:t>
            </w:r>
            <w:r>
              <w:rPr>
                <w:color w:val="000000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Всего (тыс. рублей.)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Ответственный исполнитель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Результаты  выполнения мероприятий</w:t>
            </w:r>
          </w:p>
        </w:tc>
      </w:tr>
      <w:tr w:rsidR="00E96A49" w:rsidRPr="00F12E79" w:rsidTr="00015F7D">
        <w:trPr>
          <w:trHeight w:val="2310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2020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</w:tr>
      <w:tr w:rsidR="00E96A49" w:rsidRPr="00F12E79" w:rsidTr="00015F7D">
        <w:trPr>
          <w:trHeight w:val="255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</w:t>
            </w:r>
          </w:p>
        </w:tc>
      </w:tr>
      <w:tr w:rsidR="00E96A49" w:rsidRPr="00F12E79" w:rsidTr="00015F7D">
        <w:trPr>
          <w:trHeight w:val="765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Развитие образования Октябрьского района на 2014 -2020 годы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итого по программе в том числе: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786009,4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5803497,1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835083,2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827749,9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900649,2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786009,4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835624,6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ind w:right="98"/>
              <w:jc w:val="center"/>
              <w:rPr>
                <w:color w:val="000000"/>
              </w:rPr>
            </w:pPr>
            <w:r>
              <w:rPr>
                <w:color w:val="000000"/>
              </w:rPr>
              <w:t>876287,8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742093,0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8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Средствабюд-жета района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196690,2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1423818,4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199770,1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209106,4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241310,9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196690,2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187223,3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194893,3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194824,2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65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523672,6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3937564,9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586034,4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518073,4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620210,9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523672,6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585904,3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618897,5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484771,8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51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3149,6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834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89692,9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20605,6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65937,7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510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внебюджетные источники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352420,9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28673,1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34632,4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39127,4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62497,0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510"/>
        </w:trPr>
        <w:tc>
          <w:tcPr>
            <w:tcW w:w="151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 w:rsidRPr="00F12E79">
              <w:rPr>
                <w:color w:val="000000"/>
              </w:rPr>
              <w:t>«Развитие дошкольного образования»</w:t>
            </w:r>
            <w:r w:rsidRPr="00F12E79">
              <w:rPr>
                <w:rFonts w:ascii="Times New Roman CYR" w:hAnsi="Times New Roman CYR" w:cs="Times New Roman CYR"/>
                <w:color w:val="000000"/>
              </w:rPr>
              <w:t xml:space="preserve"> муниципальной программы</w:t>
            </w:r>
          </w:p>
          <w:p w:rsidR="00E96A49" w:rsidRPr="00F12E79" w:rsidRDefault="00E96A49" w:rsidP="005529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E96A49" w:rsidRPr="00F12E79" w:rsidTr="00015F7D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</w:t>
            </w:r>
          </w:p>
        </w:tc>
        <w:tc>
          <w:tcPr>
            <w:tcW w:w="3120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b/>
                <w:color w:val="000000"/>
              </w:rPr>
            </w:pPr>
            <w:r w:rsidRPr="00F12E79">
              <w:rPr>
                <w:color w:val="000000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247451,2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2134849,6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352224,6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371918,3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409934,7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247451,2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246138,0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253591,4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253591,4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Отдел образ</w:t>
            </w:r>
            <w:r w:rsidRPr="00F442FD">
              <w:rPr>
                <w:color w:val="000000"/>
              </w:rPr>
              <w:lastRenderedPageBreak/>
              <w:t>ования Администрации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Ликвидация очер</w:t>
            </w:r>
            <w:r w:rsidRPr="00F12E79">
              <w:rPr>
                <w:color w:val="000000"/>
              </w:rPr>
              <w:lastRenderedPageBreak/>
              <w:t>едности в дошкольные учреждения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265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Финансовое обеспечение выполнения  муниципальных заданий  учреждений общедоступного  и  бесплатного дошкольного  образования  на  территории Октябрьского 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ение договоров, контрактов, соглаш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DF6930" w:rsidRDefault="00E96A49" w:rsidP="00C6276F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87972,3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625991,6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94136,9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72670,6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8936</w:t>
            </w:r>
            <w:r>
              <w:rPr>
                <w:color w:val="000000"/>
              </w:rPr>
              <w:t>5</w:t>
            </w:r>
            <w:r w:rsidRPr="00E0512E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91443,7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0512E" w:rsidRDefault="00E96A49" w:rsidP="00C6276F">
            <w:pPr>
              <w:jc w:val="center"/>
              <w:rPr>
                <w:color w:val="000000"/>
              </w:rPr>
            </w:pPr>
            <w:r w:rsidRPr="00E0512E">
              <w:rPr>
                <w:color w:val="000000"/>
              </w:rPr>
              <w:t>95201,5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95201,5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Вне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бю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джетные средства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rPr>
                <w:color w:val="000000"/>
              </w:rPr>
              <w:t>2014-</w:t>
            </w:r>
          </w:p>
          <w:p w:rsidR="00E96A49" w:rsidRPr="00F12E79" w:rsidRDefault="00E96A49" w:rsidP="00C6276F">
            <w:pPr>
              <w:jc w:val="center"/>
            </w:pPr>
            <w:r w:rsidRPr="00F12E79">
              <w:rPr>
                <w:color w:val="000000"/>
              </w:rPr>
              <w:t>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yellow"/>
              </w:rPr>
            </w:pPr>
            <w:r>
              <w:t>34468,0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rPr>
                <w:color w:val="000000"/>
              </w:rPr>
              <w:t>215763,3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22142,8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26939,7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28808,8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34468,0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34468,0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34468,0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t>34468,0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1.3</w:t>
            </w:r>
          </w:p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</w:t>
            </w:r>
            <w:r w:rsidRPr="00F12E79">
              <w:rPr>
                <w:color w:val="000000"/>
              </w:rPr>
              <w:lastRenderedPageBreak/>
              <w:t>го образования в муниципальных дошкольных образовательных организациях, включая расходы на оплату труда, приобретение учебников и учебных пособий , средств обучения, игр, игрушек( за исключением расходов на содержание зданий и оплату коммунальных услуг, осуществля</w:t>
            </w:r>
            <w:r w:rsidRPr="00F12E79">
              <w:rPr>
                <w:color w:val="000000"/>
              </w:rPr>
              <w:lastRenderedPageBreak/>
              <w:t>емых из местных бюджетов)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802270,0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75524,3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112979,2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123921,9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Оказание финансовой поддержки муниципальным образованием Ростовской области для решения вопросов по расширению сети дошкольных образовательных учреждений  в форме приобретения объектов недвижимости (дошкольная организация хут.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Киреевка)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57708,0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5292,0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57708,0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5292,0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Строительство дошкольной  образовательной организации  на 220 мест  Октябрьского района, Кривянское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74261,7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62461,2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12538,0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39954,4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3664,0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34307,3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62461,2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8874,0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Строительство дошкольной  образовательной организации  на 280 мест  Октябрьско</w:t>
            </w:r>
            <w:r w:rsidRPr="00F12E79">
              <w:rPr>
                <w:color w:val="000000"/>
              </w:rPr>
              <w:lastRenderedPageBreak/>
              <w:t>го района, Каменоломненское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</w:t>
            </w:r>
            <w:r w:rsidRPr="00F12E79">
              <w:rPr>
                <w:color w:val="000000"/>
              </w:rPr>
              <w:lastRenderedPageBreak/>
              <w:t>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203681,3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17133,4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18778,0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1722,0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39460,0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3618,7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145443,3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11792,7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Разработка проектно-сметной документации на строительство дошкольной организации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 на 280 мест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5783,2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5783,2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Разработка проектно-сметной документации на строительство дошкольной организации сл.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Красюковс</w:t>
            </w:r>
            <w:r w:rsidRPr="00F12E79">
              <w:rPr>
                <w:color w:val="000000"/>
              </w:rPr>
              <w:lastRenderedPageBreak/>
              <w:t>кая на 120 мест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</w:t>
            </w:r>
            <w:r w:rsidRPr="00F12E79">
              <w:rPr>
                <w:color w:val="000000"/>
              </w:rPr>
              <w:lastRenderedPageBreak/>
              <w:t>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3838,1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3838,1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модульного детского сада МБДОУ № 42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5138,2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745,1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1539,5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5138,2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745,1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1539,5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2547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модульного детского сада МБДОУ № 39    «Звездочка» пос.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lastRenderedPageBreak/>
              <w:t>Казачьи Лагери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  <w:r w:rsidR="00D66C8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Средс</w:t>
            </w:r>
            <w:r w:rsidRPr="00F12E79">
              <w:rPr>
                <w:color w:val="000000"/>
              </w:rPr>
              <w:lastRenderedPageBreak/>
              <w:t>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219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модульного детского сада МБДОУ № 7 « Березка»</w:t>
            </w:r>
          </w:p>
          <w:p w:rsidR="00E96A49" w:rsidRPr="00F12E79" w:rsidRDefault="00A34D51" w:rsidP="00C6276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96A49" w:rsidRPr="00F12E79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-ца </w:t>
            </w:r>
            <w:r w:rsidR="00E96A49" w:rsidRPr="00F12E79">
              <w:rPr>
                <w:color w:val="000000"/>
              </w:rPr>
              <w:t>Заплавская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  <w:r w:rsidR="00D66C8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</w:t>
            </w:r>
            <w:r w:rsidRPr="00F12E79">
              <w:rPr>
                <w:color w:val="000000"/>
              </w:rPr>
              <w:lastRenderedPageBreak/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5964,0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864,8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626,2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Проведение работ по авторскому надзору за строительством  дошкольной образовательной организации на 220 мест Октябрьского района, Кривян</w:t>
            </w:r>
            <w:r>
              <w:rPr>
                <w:color w:val="000000"/>
              </w:rPr>
              <w:t>-</w:t>
            </w:r>
            <w:r w:rsidRPr="00F12E79">
              <w:rPr>
                <w:color w:val="000000"/>
              </w:rPr>
              <w:t>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Проведение работ по авторскому надзору за строительством  дошкольной образовательной </w:t>
            </w:r>
            <w:r w:rsidRPr="00F12E79">
              <w:rPr>
                <w:color w:val="000000"/>
              </w:rPr>
              <w:lastRenderedPageBreak/>
              <w:t>организации на 280 мест Октябрьского района, Каменоломненское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263,1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131,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Средства резервного фонда (ДОУ № 35)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2469,1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610,6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958,5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мебели для МБДОУ № 42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910,1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Благоустройство модуля МБДОУ № </w:t>
            </w:r>
            <w:r w:rsidRPr="00F12E79">
              <w:rPr>
                <w:color w:val="000000"/>
              </w:rPr>
              <w:lastRenderedPageBreak/>
              <w:t>42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Средства бюджета </w:t>
            </w:r>
            <w:r w:rsidRPr="00F12E79">
              <w:rPr>
                <w:color w:val="000000"/>
              </w:rPr>
              <w:lastRenderedPageBreak/>
              <w:t>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2895,5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2895,5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Технологическое присоединение к электросетям МБДОУ № 3 хут.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Шевченко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1.19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30762C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Технологическое присоединение к электр</w:t>
            </w:r>
            <w:r w:rsidR="00A34D51">
              <w:rPr>
                <w:color w:val="000000"/>
              </w:rPr>
              <w:t xml:space="preserve">осетям по ДОУ  на 220 мест ст-ца </w:t>
            </w:r>
            <w:r w:rsidRPr="00F12E79">
              <w:rPr>
                <w:color w:val="000000"/>
              </w:rPr>
              <w:t>Кривянск</w:t>
            </w:r>
            <w:r>
              <w:rPr>
                <w:color w:val="000000"/>
              </w:rPr>
              <w:t>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1023,0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Технологическое присоединение к электросетям по ДОУ  на 280 мест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1146,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458,</w:t>
            </w: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электрооборудования для МБДОУ №1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43,5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Установка вентиляции на пищеблоке МБДОУ № 9 </w:t>
            </w:r>
          </w:p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хут.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Маркин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37,9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Газификация МБДОУ №3 «Мальвина» </w:t>
            </w:r>
          </w:p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хут.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Шевченко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A49" w:rsidRPr="00F12E79" w:rsidRDefault="00E96A49" w:rsidP="000A4216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590,7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590,7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 xml:space="preserve">Асфальтирование территории МБДОУ </w:t>
            </w:r>
          </w:p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№2 «Улыбка» пос.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Персианов</w:t>
            </w:r>
            <w:r w:rsidRPr="00F12E79">
              <w:rPr>
                <w:color w:val="000000"/>
              </w:rPr>
              <w:lastRenderedPageBreak/>
              <w:t>ский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A49" w:rsidRPr="00F12E79" w:rsidRDefault="00E96A49" w:rsidP="009201FA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Октябрьского район</w:t>
            </w:r>
            <w:r w:rsidRPr="00F12E79">
              <w:rPr>
                <w:color w:val="000000"/>
              </w:rPr>
              <w:lastRenderedPageBreak/>
              <w:t>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216,0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4A25FA">
            <w:pPr>
              <w:snapToGrid w:val="0"/>
              <w:jc w:val="both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и монтаж фильтра для воды МБДОУ №28 «Солнышко» х</w:t>
            </w:r>
            <w:r w:rsidR="00A34D51">
              <w:rPr>
                <w:color w:val="000000"/>
              </w:rPr>
              <w:t>ут</w:t>
            </w:r>
            <w:r w:rsidRPr="00F12E79">
              <w:rPr>
                <w:color w:val="000000"/>
              </w:rPr>
              <w:t>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Верхняя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Кадамовка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9201FA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Оснащение дошкольной образовательной организации на 220 мест Октябрьского района, Кривянское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1800,0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Оснащение дошкольной образовательной организации на 280 мест </w:t>
            </w:r>
            <w:r w:rsidRPr="00F12E79">
              <w:rPr>
                <w:color w:val="000000"/>
              </w:rPr>
              <w:lastRenderedPageBreak/>
              <w:t>Октябрьского района, Каменоломненское г/п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Октябрьского район</w:t>
            </w:r>
            <w:r w:rsidRPr="00F12E79">
              <w:rPr>
                <w:color w:val="000000"/>
              </w:rPr>
              <w:lastRenderedPageBreak/>
              <w:t>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525,0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525,0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1.28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Текущий ремонт системы вентиляции МБДОУ № 42 «Сказка»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89,9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1.29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Оборудование для пищеблока в МБДОУ № 42 «Сказка» р.п.</w:t>
            </w:r>
            <w:r w:rsidR="00A34D51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Каменоломни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BE72E7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1.30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E911AE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Расходы за счет средств резервного фонда Правительства Ростовской области  на приобретение оборудован</w:t>
            </w:r>
            <w:r w:rsidRPr="00F12E79">
              <w:rPr>
                <w:color w:val="000000"/>
              </w:rPr>
              <w:lastRenderedPageBreak/>
              <w:t>ия, мебели, производственного,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хозяйственного и мягкого инвентаря,музыкальныхинструментов,вычислительнойтехники,медицинскихприборов,аппаратуры теле-и звуковоспроизводящей для оснащения 280 мест по объекту «Строительство дошкольной образовательной организации на 280 мест Октябрьского района,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 xml:space="preserve">Каменоломненского </w:t>
            </w:r>
            <w:r w:rsidRPr="00F12E79">
              <w:rPr>
                <w:color w:val="000000"/>
              </w:rPr>
              <w:lastRenderedPageBreak/>
              <w:t>г/п»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Согласно областного закона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6475,0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6475,0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E911AE">
            <w:r w:rsidRPr="00F12E79">
              <w:t>Расходы за счет средств резервного фонда Правительства Ростовской области на приобретение ограждения, вычислительной и оргтехники для муниципального бюджетного дошкольного образовательного учреждения детского сада № 10 "Золотой ключик</w:t>
            </w:r>
          </w:p>
          <w:p w:rsidR="00E96A49" w:rsidRPr="00F12E79" w:rsidRDefault="00E96A49" w:rsidP="00E911A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Согласно областного закона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227,0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227,0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E911AE">
            <w:r w:rsidRPr="00F12E79">
              <w:t>Расходы за счет средств резервного фонда Правительства Ростовской области на приобретение теневого навеса, стеллажа и столов для муниципального бюджетного дошкольного образовательного учреждения детского сада № 11 "Колокольчик»</w:t>
            </w:r>
          </w:p>
          <w:p w:rsidR="00E96A49" w:rsidRPr="00F12E79" w:rsidRDefault="00E96A49" w:rsidP="00E911AE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Согласно областного закона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E72E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254,0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  <w:r w:rsidRPr="00F12E79">
              <w:rPr>
                <w:color w:val="000000"/>
              </w:rPr>
              <w:t>254,0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05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E911AE">
            <w:r>
              <w:t xml:space="preserve">Расходы за счет резервного фонда на разработку проектно-сметной </w:t>
            </w:r>
            <w:r>
              <w:lastRenderedPageBreak/>
              <w:t>документации по объекту «Строительство дошкольной образовательной организации на 120 мест Октябрьского района, Красюковское с/п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96A49" w:rsidRDefault="00E96A49" w:rsidP="00E9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областного бюджета</w:t>
            </w:r>
          </w:p>
          <w:p w:rsidR="00E96A49" w:rsidRDefault="00E96A49" w:rsidP="00E911AE">
            <w:pPr>
              <w:jc w:val="center"/>
              <w:rPr>
                <w:color w:val="000000"/>
              </w:rPr>
            </w:pPr>
          </w:p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E911AE">
            <w:pPr>
              <w:snapToGrid w:val="0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260C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4425,8</w:t>
            </w: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Pr="00F12E79" w:rsidRDefault="00E96A49" w:rsidP="00260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</w:t>
            </w:r>
            <w:r w:rsidR="00A34D51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1F0E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260CE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4425,8</w:t>
            </w: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Default="00E96A49" w:rsidP="00260CE4">
            <w:pPr>
              <w:snapToGrid w:val="0"/>
              <w:rPr>
                <w:color w:val="000000"/>
              </w:rPr>
            </w:pPr>
          </w:p>
          <w:p w:rsidR="00E96A49" w:rsidRPr="00F12E79" w:rsidRDefault="00E96A49" w:rsidP="00260CE4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358,</w:t>
            </w:r>
            <w:r w:rsidR="00A34D51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855"/>
        </w:trPr>
        <w:tc>
          <w:tcPr>
            <w:tcW w:w="1519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lastRenderedPageBreak/>
              <w:t>Мероприятия подпрограммы «Развитие общего и дополнительного образования» муниципальной программы</w:t>
            </w:r>
          </w:p>
          <w:p w:rsidR="00E96A49" w:rsidRPr="00F12E79" w:rsidRDefault="00E96A49" w:rsidP="005529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E96A49" w:rsidRPr="00F12E79" w:rsidTr="00015F7D">
        <w:trPr>
          <w:trHeight w:val="699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442FD" w:rsidRDefault="00E96A49" w:rsidP="00C6276F">
            <w:pPr>
              <w:rPr>
                <w:color w:val="000000"/>
              </w:rPr>
            </w:pPr>
            <w:r w:rsidRPr="00F442FD">
              <w:rPr>
                <w:color w:val="000000"/>
              </w:rPr>
              <w:t>Итого по подпрограмме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b/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508221,7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3455660,3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427445,7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431220,7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476450,9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508221,7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560342,7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593086,7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458891,9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</w:t>
            </w:r>
            <w:r w:rsidRPr="00F12E79">
              <w:rPr>
                <w:color w:val="000000"/>
              </w:rPr>
              <w:lastRenderedPageBreak/>
              <w:t>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Обеспечение устойчивого функционирования и развития муниципальн</w:t>
            </w:r>
            <w:r w:rsidRPr="00F12E79">
              <w:rPr>
                <w:color w:val="000000"/>
              </w:rPr>
              <w:lastRenderedPageBreak/>
              <w:t>ой системы качественного и доступного образования в соответствии с требованиями инновационного развития района, запросов личности и совр</w:t>
            </w:r>
            <w:r w:rsidRPr="00F12E79">
              <w:rPr>
                <w:color w:val="000000"/>
              </w:rPr>
              <w:lastRenderedPageBreak/>
              <w:t>еменным потребностями общества.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5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Финансовое  обеспечение выполнения  муниципальных заданий  учреждени</w:t>
            </w:r>
            <w:r w:rsidRPr="00F12E79">
              <w:rPr>
                <w:color w:val="000000"/>
              </w:rPr>
              <w:lastRenderedPageBreak/>
              <w:t>й  общедоступного  и бесплатного  начальногообщего, основного  общего, среднего  общего образования  по  основным общеобразовательным программам, за  исключением полномочий  по финансовому  обеспечению образовательного процесса, отнесенных к полномочиям органов государств</w:t>
            </w:r>
            <w:r w:rsidRPr="00F12E79">
              <w:rPr>
                <w:color w:val="000000"/>
              </w:rPr>
              <w:lastRenderedPageBreak/>
              <w:t>енной власти субъектов РФ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процедуры закупок для муниципальных </w:t>
            </w:r>
          </w:p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нужд, заключение </w:t>
            </w:r>
            <w:r w:rsidRPr="00F12E79">
              <w:rPr>
                <w:color w:val="000000"/>
              </w:rPr>
              <w:lastRenderedPageBreak/>
              <w:t>догово</w:t>
            </w:r>
          </w:p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   бюджета Октябрьского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70686,3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510329,0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54457,1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78233,7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66975,6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77781,6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35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657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</w:t>
            </w:r>
          </w:p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Реализация проекта «Всеобуч по плаванию»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процедуры закупок для муниципальных 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областного бюджета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5010,1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6E267D">
            <w:pPr>
              <w:rPr>
                <w:color w:val="000000"/>
              </w:rPr>
            </w:pPr>
            <w:r w:rsidRPr="00F12E79">
              <w:rPr>
                <w:color w:val="000000"/>
              </w:rPr>
              <w:t>801,4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F12E7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</w:t>
            </w:r>
            <w:r>
              <w:rPr>
                <w:color w:val="000000"/>
              </w:rPr>
              <w:t>йо</w:t>
            </w:r>
            <w:r w:rsidRPr="00F12E79">
              <w:rPr>
                <w:color w:val="000000"/>
              </w:rPr>
              <w:t>на</w:t>
            </w: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D101B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7E4EE3" w:rsidRDefault="00E96A49" w:rsidP="00C6276F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7E4EE3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       «Техническое перевооружение сетей газопотребл</w:t>
            </w:r>
            <w:r w:rsidRPr="007E4EE3">
              <w:rPr>
                <w:rFonts w:ascii="Times New Roman" w:hAnsi="Times New Roman"/>
                <w:sz w:val="24"/>
                <w:szCs w:val="24"/>
              </w:rPr>
              <w:lastRenderedPageBreak/>
              <w:t>ения низкого давления для газоснабжения МБОУ СОШ № 41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4EE3">
              <w:rPr>
                <w:rFonts w:ascii="Times New Roman" w:hAnsi="Times New Roman"/>
                <w:sz w:val="24"/>
                <w:szCs w:val="24"/>
              </w:rPr>
              <w:t>Бессергеневская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408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Развитие школьных спортклубов  (МБОУ СОШ № 77 пос.</w:t>
            </w:r>
            <w:r w:rsidR="00445743">
              <w:t xml:space="preserve"> </w:t>
            </w:r>
            <w:r w:rsidRPr="00F12E79">
              <w:t>Казачьи Лагери)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A49" w:rsidRPr="00F12E79" w:rsidRDefault="00E96A49" w:rsidP="00C6276F"/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Средства федерального бюджета</w:t>
            </w:r>
          </w:p>
          <w:p w:rsidR="00E96A49" w:rsidRPr="00F12E79" w:rsidRDefault="00E96A49" w:rsidP="00C6276F">
            <w:r w:rsidRPr="00F12E79"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274,8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274,8</w:t>
            </w:r>
          </w:p>
          <w:p w:rsidR="00E96A49" w:rsidRPr="00F12E79" w:rsidRDefault="00E96A49" w:rsidP="00C6276F">
            <w:pPr>
              <w:jc w:val="center"/>
            </w:pPr>
          </w:p>
          <w:p w:rsidR="00E96A49" w:rsidRPr="00F12E79" w:rsidRDefault="00E96A49" w:rsidP="00C6276F">
            <w:pPr>
              <w:jc w:val="center"/>
            </w:pPr>
          </w:p>
          <w:p w:rsidR="00E96A49" w:rsidRPr="00F12E79" w:rsidRDefault="00E96A49" w:rsidP="00C6276F">
            <w:pPr>
              <w:jc w:val="center"/>
            </w:pPr>
            <w:r w:rsidRPr="00F12E79"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ind w:right="-108"/>
              <w:rPr>
                <w:color w:val="000000"/>
              </w:rPr>
            </w:pPr>
            <w:r w:rsidRPr="00F12E79">
              <w:rPr>
                <w:color w:val="000000"/>
              </w:rPr>
              <w:t>Обеспечение государственных гарантий прав граждан на получение доступного  и бесплатного дошкольног</w:t>
            </w:r>
            <w:r w:rsidRPr="00F12E79">
              <w:rPr>
                <w:color w:val="000000"/>
              </w:rPr>
              <w:lastRenderedPageBreak/>
              <w:t xml:space="preserve">о, начального общего, основного общего, среднего  общего образования, а также дополнительного образования в общеобразовательных учреждениях в размере, необходимом  для реализации основных общеобразовательных  программ  в  части финансирования расходов  на оплату труда  работников общеобразовательных учреждений,  расходов на  </w:t>
            </w:r>
            <w:r w:rsidRPr="00F12E79">
              <w:rPr>
                <w:color w:val="000000"/>
              </w:rPr>
              <w:lastRenderedPageBreak/>
              <w:t>учебники  и учебные  пособия, технические средства обучения,  расходные материалы и хозяйственные  нужды (за исключением расходов  на содержание зданий  и коммунальных расходов, осуществляемых  из местных бюджетов)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процедуры закупок для муниципальных нужд, заключение договоров, </w:t>
            </w:r>
            <w:r w:rsidRPr="00F12E79">
              <w:rPr>
                <w:color w:val="000000"/>
              </w:rPr>
              <w:lastRenderedPageBreak/>
              <w:t>контрактов, соглашений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  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336671,1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2383233,4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337125,3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321243,4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328250,3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358636,7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ind w:left="-107" w:right="-108"/>
              <w:rPr>
                <w:color w:val="000000"/>
              </w:rPr>
            </w:pPr>
            <w:r w:rsidRPr="00F12E79">
              <w:rPr>
                <w:color w:val="000000"/>
              </w:rPr>
              <w:t xml:space="preserve">Отдел образования Администрации Октябрьского </w:t>
            </w:r>
            <w:r w:rsidRPr="00F12E79">
              <w:rPr>
                <w:color w:val="000000"/>
              </w:rPr>
              <w:lastRenderedPageBreak/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Обеспечение устойчивого функционирования и разв</w:t>
            </w:r>
            <w:r w:rsidRPr="00F12E79">
              <w:rPr>
                <w:color w:val="000000"/>
              </w:rPr>
              <w:lastRenderedPageBreak/>
              <w:t xml:space="preserve">ития муниципальной системы качественного и доступного образования в соответствии с требованиями инновационногоразвития района, запросов </w:t>
            </w:r>
            <w:r w:rsidRPr="00F12E79">
              <w:rPr>
                <w:color w:val="000000"/>
              </w:rPr>
              <w:lastRenderedPageBreak/>
              <w:t>личности и современным потребностями общества.</w:t>
            </w:r>
          </w:p>
        </w:tc>
      </w:tr>
      <w:tr w:rsidR="00E96A49" w:rsidRPr="00F12E79" w:rsidTr="00015F7D">
        <w:trPr>
          <w:trHeight w:val="1691"/>
        </w:trPr>
        <w:tc>
          <w:tcPr>
            <w:tcW w:w="424" w:type="dxa"/>
            <w:vMerge w:val="restart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2.6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Финансовое обеспечение выполнения муниципальных заданий </w:t>
            </w:r>
            <w:r w:rsidRPr="00F12E79">
              <w:rPr>
                <w:color w:val="000000"/>
              </w:rPr>
              <w:lastRenderedPageBreak/>
              <w:t>муниципальных учреждений дополнительного образования на территории Октябрьского района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 нужд, заклю</w:t>
            </w:r>
            <w:r w:rsidRPr="00F12E79">
              <w:rPr>
                <w:color w:val="000000"/>
              </w:rPr>
              <w:lastRenderedPageBreak/>
              <w:t>чение договоров, контрактов, соглашений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Октябрьского района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69839,1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9032,0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8718,0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10873,6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</w:t>
            </w:r>
            <w:r w:rsidRPr="00F12E79">
              <w:rPr>
                <w:color w:val="000000"/>
              </w:rPr>
              <w:lastRenderedPageBreak/>
              <w:t>нистрации Октябрьского района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Обеспечение доступного и качественног</w:t>
            </w:r>
            <w:r w:rsidRPr="00F12E79">
              <w:rPr>
                <w:color w:val="000000"/>
              </w:rPr>
              <w:lastRenderedPageBreak/>
              <w:t>о развития системы дополнительного образования</w:t>
            </w:r>
          </w:p>
        </w:tc>
      </w:tr>
      <w:tr w:rsidR="00E96A49" w:rsidRPr="00F12E79" w:rsidTr="00015F7D">
        <w:trPr>
          <w:trHeight w:val="1305"/>
        </w:trPr>
        <w:tc>
          <w:tcPr>
            <w:tcW w:w="424" w:type="dxa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Техническое перевооружение сетей газопотребления низкого давления для г</w:t>
            </w:r>
            <w:r w:rsidR="00445743">
              <w:rPr>
                <w:color w:val="000000"/>
              </w:rPr>
              <w:t xml:space="preserve">азоснабжения МБОУ СОШ № 41 ст. </w:t>
            </w:r>
            <w:r w:rsidRPr="00F12E79">
              <w:rPr>
                <w:color w:val="000000"/>
              </w:rPr>
              <w:t>Бессергеневская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Разработка ПСД для устано</w:t>
            </w:r>
            <w:r>
              <w:rPr>
                <w:color w:val="000000"/>
              </w:rPr>
              <w:t>вки видеонаблюдения для МБОУ ДО</w:t>
            </w:r>
            <w:r w:rsidRPr="00F12E79">
              <w:rPr>
                <w:color w:val="000000"/>
              </w:rPr>
              <w:t xml:space="preserve"> ДЮСШ </w:t>
            </w:r>
            <w:r w:rsidRPr="00F12E79">
              <w:rPr>
                <w:color w:val="000000"/>
              </w:rPr>
              <w:lastRenderedPageBreak/>
              <w:t>р.п. Каменоломни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Ремонт кровли МОУ СОШ № 63 сл.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Красюковская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ростовой мебели для общеобразовательных учреждений по предписаниям Роспотребнадзора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</w:p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4198,6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4198,6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спортивного оборудования  и инвентаря для МБОУ СОШ № 73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 (резервный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</w:t>
            </w:r>
            <w:r w:rsidRPr="00F12E79">
              <w:rPr>
                <w:color w:val="000000"/>
              </w:rPr>
              <w:lastRenderedPageBreak/>
              <w:t>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 xml:space="preserve">Строительство  </w:t>
            </w:r>
            <w:r w:rsidRPr="00F12E79">
              <w:rPr>
                <w:color w:val="000000"/>
              </w:rPr>
              <w:lastRenderedPageBreak/>
              <w:t>открытого плоскостного спортивного сооружения, площадки на территории МБОУ СОШ № 6 хут.Маркин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</w:t>
            </w:r>
            <w:r w:rsidRPr="00F12E79">
              <w:rPr>
                <w:color w:val="000000"/>
              </w:rPr>
              <w:lastRenderedPageBreak/>
              <w:t>федерального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2014-</w:t>
            </w:r>
            <w:r w:rsidRPr="00F12E79">
              <w:rPr>
                <w:color w:val="000000"/>
              </w:rPr>
              <w:lastRenderedPageBreak/>
              <w:t>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2176,4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2176,4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Ремонт спортзала и приобретение спортивного инвентаря для МБОУ СОШ № 77 пос. Казачьи Лагери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1088,2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1088,2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Расходы за счет резервного фонда Правительства РО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</w:t>
            </w:r>
            <w:r w:rsidRPr="00F12E79">
              <w:rPr>
                <w:color w:val="000000"/>
              </w:rPr>
              <w:lastRenderedPageBreak/>
              <w:t>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5771,2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5771,2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Строительный контроль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 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DE296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федерального бюджета</w:t>
            </w:r>
          </w:p>
          <w:p w:rsidR="00E96A49" w:rsidRPr="00F12E79" w:rsidRDefault="00E96A49" w:rsidP="00DE2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6626,1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3476,5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3149,6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Развитие школьных спортклубов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 xml:space="preserve">Средства бюджета Октябрьского </w:t>
            </w:r>
            <w:r w:rsidRPr="00F12E79">
              <w:rPr>
                <w:color w:val="000000"/>
              </w:rPr>
              <w:lastRenderedPageBreak/>
              <w:t>района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2.18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кровли МБОУ СОШ № 61 пос.Персиановский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2.19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Демонтаж и строительство уличных туалетов МБОУ СОШ № 61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котлов отопления МБОУ СОШ № 1  хут.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Керчик-Савров</w:t>
            </w:r>
            <w:r>
              <w:rPr>
                <w:color w:val="000000"/>
              </w:rPr>
              <w:t>,</w:t>
            </w:r>
            <w:r w:rsidRPr="00F12E79">
              <w:rPr>
                <w:color w:val="000000"/>
              </w:rPr>
              <w:t xml:space="preserve"> МБОУ ООШ № 75 пос.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Кадамовский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пищеблока МБОУ СОШ № 62 сл.Красюко</w:t>
            </w:r>
            <w:r w:rsidRPr="00F12E79">
              <w:rPr>
                <w:color w:val="000000"/>
              </w:rPr>
              <w:lastRenderedPageBreak/>
              <w:t>вская</w:t>
            </w:r>
            <w:r>
              <w:rPr>
                <w:color w:val="000000"/>
              </w:rPr>
              <w:t>,</w:t>
            </w:r>
            <w:r w:rsidRPr="00F12E79">
              <w:rPr>
                <w:color w:val="000000"/>
              </w:rPr>
              <w:t xml:space="preserve"> МБОУ СОШ №48 с.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Алексеевка</w:t>
            </w:r>
            <w:r>
              <w:rPr>
                <w:color w:val="000000"/>
              </w:rPr>
              <w:t>,</w:t>
            </w:r>
            <w:r w:rsidRPr="00F12E79">
              <w:rPr>
                <w:color w:val="000000"/>
              </w:rPr>
              <w:t xml:space="preserve"> МБОУ СОШ № 52 ст</w:t>
            </w:r>
            <w:r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Заплавская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</w:t>
            </w:r>
            <w:r w:rsidRPr="00F12E79">
              <w:rPr>
                <w:color w:val="000000"/>
              </w:rPr>
              <w:lastRenderedPageBreak/>
              <w:t>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бюджета Октябр</w:t>
            </w:r>
            <w:r w:rsidRPr="00F12E79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</w:t>
            </w: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rPr>
                <w:color w:val="000000"/>
              </w:rPr>
            </w:pPr>
            <w:r w:rsidRPr="00F12E79">
              <w:rPr>
                <w:color w:val="000000"/>
              </w:rPr>
              <w:t>Замена оконных блоков в здании МБОУ СОШ №48 с.Алексеевка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A4216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A42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A42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</w:t>
            </w: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Газификация МБОУ СОШ № 4 хут.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Ягодинка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</w:t>
            </w: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Монтаж системы автоматической пожарной сигнализации и оповещения людей о пожаре по МБОУ </w:t>
            </w:r>
            <w:r w:rsidRPr="00F12E79">
              <w:rPr>
                <w:color w:val="000000"/>
              </w:rPr>
              <w:lastRenderedPageBreak/>
              <w:t>ООШ № 19</w:t>
            </w:r>
            <w:r>
              <w:rPr>
                <w:color w:val="000000"/>
              </w:rPr>
              <w:t>,</w:t>
            </w:r>
            <w:r w:rsidRPr="00F12E79">
              <w:rPr>
                <w:color w:val="000000"/>
              </w:rPr>
              <w:t xml:space="preserve"> МБОУ СОШ № 4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2.2</w:t>
            </w: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Разработка ПСД по объекту «Реконструкция здания МБОУ СОШ № 72 ст</w:t>
            </w:r>
            <w:r>
              <w:rPr>
                <w:color w:val="000000"/>
              </w:rPr>
              <w:t>.</w:t>
            </w:r>
            <w:r w:rsidR="00445743">
              <w:rPr>
                <w:color w:val="000000"/>
              </w:rPr>
              <w:t xml:space="preserve"> </w:t>
            </w:r>
            <w:r w:rsidRPr="00F12E79">
              <w:rPr>
                <w:color w:val="000000"/>
              </w:rPr>
              <w:t>Кривянская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2.2</w:t>
            </w: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Работы по замене узла учета газа для МБОУ СОШ № 23 пос.Красногорняцкий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</w:t>
            </w:r>
            <w:r>
              <w:rPr>
                <w:color w:val="000000"/>
              </w:rPr>
              <w:t>27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Частичный ремонт кровельного покрытия МБОУ СОШ № 6 хут.Маркин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</w:t>
            </w:r>
            <w:r>
              <w:rPr>
                <w:color w:val="000000"/>
              </w:rPr>
              <w:t>28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Ремонт помещения библиотекив МБОУ СОШ № 61 пос.Персиановский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29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Замена котлов МБОУ СОШ № 3 хут.Киреевка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</w:t>
            </w:r>
            <w:r>
              <w:rPr>
                <w:color w:val="000000"/>
              </w:rPr>
              <w:t>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Разработка ПСД на приобретение модуля в МБОУ СОШ № 61 пос.Персиановский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</w:t>
            </w: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модуля в МБОУ СОШ №61 пос.Персиановский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2.3</w:t>
            </w: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аппаратно-программных комплексов доврачебной диагностики состояния здоровья обучающих</w:t>
            </w:r>
            <w:r w:rsidRPr="00F12E79">
              <w:rPr>
                <w:color w:val="000000"/>
              </w:rPr>
              <w:lastRenderedPageBreak/>
              <w:t>ся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B072F7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5E662B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1592,2</w:t>
            </w: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3068,5</w:t>
            </w: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1476,3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1592,2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2.3</w:t>
            </w: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Приобретение мебели,игр,производственного и хозяйственного инвентаря, интерактивного и мультимедийного оборудования, спортивного оборудования и инвентаря, оборудования для кондиционирования воздуха, акустической системы, учебного оборудования, бытовых приборов, учебно-</w:t>
            </w:r>
            <w:r w:rsidRPr="00F12E79">
              <w:rPr>
                <w:color w:val="000000"/>
              </w:rPr>
              <w:lastRenderedPageBreak/>
              <w:t>наглядных и методических пособий для муниципального бюджетного общеобразовательного учреждения средней общеобразовательной школы № 61</w:t>
            </w:r>
          </w:p>
          <w:p w:rsidR="00E96A49" w:rsidRPr="00F12E79" w:rsidRDefault="00E96A49" w:rsidP="005E662B">
            <w:pPr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9662,4</w:t>
            </w: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783,5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9662,4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здания МБОУ СОШ № 72 ст.Кривянская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10DED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010DED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E9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303273,8</w:t>
            </w: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Pr="00F12E7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24589,8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Pr="00F12E7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120000,0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133273,8</w:t>
            </w: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Default="00E96A49" w:rsidP="00C6276F">
            <w:pPr>
              <w:jc w:val="center"/>
              <w:rPr>
                <w:color w:val="000000"/>
              </w:rPr>
            </w:pP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87FC7" w:rsidRDefault="00E96A49" w:rsidP="00E911AE">
            <w:pPr>
              <w:rPr>
                <w:color w:val="000000"/>
              </w:rPr>
            </w:pPr>
            <w:r w:rsidRPr="00E87FC7">
              <w:rPr>
                <w:color w:val="000000"/>
              </w:rPr>
              <w:t xml:space="preserve">Разработка проектно-сметной </w:t>
            </w:r>
            <w:r w:rsidRPr="00E87FC7">
              <w:rPr>
                <w:color w:val="000000"/>
              </w:rPr>
              <w:lastRenderedPageBreak/>
              <w:t>документации на строительство и реконструкцию объектов образования муниципальной собственности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</w:t>
            </w:r>
            <w:r w:rsidRPr="00F12E79">
              <w:rPr>
                <w:color w:val="000000"/>
              </w:rPr>
              <w:lastRenderedPageBreak/>
              <w:t>ок для муниципальных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област</w:t>
            </w:r>
            <w:r w:rsidRPr="00F12E79">
              <w:rPr>
                <w:color w:val="000000"/>
              </w:rPr>
              <w:lastRenderedPageBreak/>
              <w:t>ного бюджета</w:t>
            </w:r>
          </w:p>
          <w:p w:rsidR="00E96A49" w:rsidRPr="00F12E79" w:rsidRDefault="00E96A49" w:rsidP="000843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204-20</w:t>
            </w:r>
            <w:r>
              <w:rPr>
                <w:color w:val="000000"/>
              </w:rPr>
              <w:lastRenderedPageBreak/>
              <w:t>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7126,2</w:t>
            </w: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7126,2</w:t>
            </w: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7126,2</w:t>
            </w: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87FC7" w:rsidRDefault="00E96A49" w:rsidP="00E911AE">
            <w:pPr>
              <w:rPr>
                <w:color w:val="000000"/>
              </w:rPr>
            </w:pPr>
            <w:r>
              <w:rPr>
                <w:color w:val="000000"/>
              </w:rPr>
              <w:t>Устройство основания под многофункциональную площадку МБОУ СОШ № 48,77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0843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2.37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87FC7" w:rsidRDefault="00E96A49" w:rsidP="00E911AE">
            <w:pPr>
              <w:rPr>
                <w:color w:val="000000"/>
              </w:rPr>
            </w:pPr>
            <w:r>
              <w:rPr>
                <w:color w:val="000000"/>
              </w:rPr>
              <w:t>Устройство теплого туалета МБОУ СОШ № 43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F84C8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F8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87FC7" w:rsidRDefault="00E96A49" w:rsidP="00E911A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инструментальному обследован</w:t>
            </w:r>
            <w:r>
              <w:rPr>
                <w:color w:val="000000"/>
              </w:rPr>
              <w:lastRenderedPageBreak/>
              <w:t>ию МБОУ СОШ № 48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F84C8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</w:t>
            </w:r>
            <w:r w:rsidRPr="00F12E79">
              <w:rPr>
                <w:color w:val="000000"/>
              </w:rPr>
              <w:lastRenderedPageBreak/>
              <w:t>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F8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2.39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E87FC7" w:rsidRDefault="00E96A49" w:rsidP="00E911AE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здания МБОУ СОШ № 61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F84C8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F8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70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2.40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911A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здания начальной школы на 200 мест по МБОУ СОШ № 73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084316">
            <w:pPr>
              <w:snapToGrid w:val="0"/>
              <w:rPr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F8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  <w:p w:rsidR="00E96A49" w:rsidRPr="00F12E79" w:rsidRDefault="00E96A49" w:rsidP="00F84C89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F84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3698,9</w:t>
            </w: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Default="00E96A49" w:rsidP="004A25FA">
            <w:pPr>
              <w:jc w:val="center"/>
              <w:rPr>
                <w:color w:val="000000"/>
              </w:rPr>
            </w:pPr>
          </w:p>
          <w:p w:rsidR="00E96A49" w:rsidRPr="00F12E79" w:rsidRDefault="00E96A49" w:rsidP="004A2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3698,9</w:t>
            </w: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4A25F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B072F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3698,9</w:t>
            </w: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</w:p>
          <w:p w:rsidR="00E96A49" w:rsidRDefault="00E96A49" w:rsidP="00E87F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921"/>
        </w:trPr>
        <w:tc>
          <w:tcPr>
            <w:tcW w:w="1519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 xml:space="preserve">Мероприятия подпрограммы </w:t>
            </w:r>
            <w:r w:rsidRPr="00F12E79">
              <w:rPr>
                <w:rFonts w:ascii="Times New Roman CYR" w:hAnsi="Times New Roman CYR" w:cs="Times New Roman CYR"/>
                <w:b/>
                <w:bCs/>
                <w:color w:val="000000"/>
              </w:rPr>
              <w:t>«</w:t>
            </w:r>
            <w:r w:rsidRPr="00F12E79">
              <w:rPr>
                <w:rFonts w:ascii="Times New Roman CYR" w:hAnsi="Times New Roman CYR" w:cs="Times New Roman CYR"/>
                <w:color w:val="000000"/>
              </w:rPr>
              <w:t>Обеспечение реализации муниципальной программы и прочие мероприятия» муниципальной программы</w:t>
            </w:r>
          </w:p>
          <w:p w:rsidR="00E96A49" w:rsidRPr="00F12E79" w:rsidRDefault="00E96A49" w:rsidP="00552924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F12E79">
              <w:rPr>
                <w:rFonts w:ascii="Times New Roman CYR" w:hAnsi="Times New Roman CYR" w:cs="Times New Roman CYR"/>
                <w:color w:val="000000"/>
              </w:rPr>
              <w:t>«Развитие образования на 2014-2020 годы»</w:t>
            </w:r>
          </w:p>
        </w:tc>
      </w:tr>
      <w:tr w:rsidR="00E96A49" w:rsidRPr="00F12E79" w:rsidTr="00015F7D">
        <w:trPr>
          <w:trHeight w:val="103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rPr>
                <w:color w:val="000000"/>
              </w:rPr>
            </w:pPr>
            <w:r w:rsidRPr="00F442FD">
              <w:rPr>
                <w:color w:val="000000"/>
              </w:rPr>
              <w:t>Итого по подпрограмме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rPr>
                <w:color w:val="000000"/>
              </w:rPr>
            </w:pPr>
            <w:r>
              <w:rPr>
                <w:color w:val="000000"/>
              </w:rPr>
              <w:t>30336,5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212987,2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55412,9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24610,9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14263,6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29143,9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29609,7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  <w:r w:rsidRPr="00F442FD">
              <w:rPr>
                <w:color w:val="000000"/>
              </w:rPr>
              <w:t>29609,7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442FD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84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3.1</w:t>
            </w:r>
          </w:p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  <w:p w:rsidR="00E96A49" w:rsidRPr="00F12E79" w:rsidRDefault="00E96A49" w:rsidP="00C6276F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Информационно методическое обеспечение образовательного процесса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процедуры закупок для муниципальных нужд, заключение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11155,8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2257,6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1691,9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Создание условий способствующих формированию пед.кадров</w:t>
            </w:r>
          </w:p>
        </w:tc>
      </w:tr>
      <w:tr w:rsidR="00E96A49" w:rsidRPr="00F12E79" w:rsidTr="00015F7D">
        <w:trPr>
          <w:trHeight w:val="453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lastRenderedPageBreak/>
              <w:t>3.2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 xml:space="preserve">Осуществление полномочий по организации и осуществлению деятельности по опеке и попечительству в  соответствии со ст-ца6 Областного закона от 26 декабря 2007 года № 830-ЗС « Об организации опеки и попечительства в Ростовской области»( иные закупки товаров, работ и услуг для обеспечения </w:t>
            </w:r>
            <w:r w:rsidRPr="00F12E79">
              <w:rPr>
                <w:color w:val="000000"/>
              </w:rPr>
              <w:lastRenderedPageBreak/>
              <w:t>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lastRenderedPageBreak/>
              <w:t>нужд, заключение договоров, контрактов, соглашений и другие процедуры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Средства областного бюджета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rPr>
                <w:color w:val="000000"/>
              </w:rPr>
              <w:t>846,4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168,3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118,5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118,5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rPr>
                <w:color w:val="000000"/>
              </w:rPr>
              <w:t>в соответствии с требованиями инновационного развития района, запросов личности и современным потребностями общества.</w:t>
            </w:r>
          </w:p>
          <w:p w:rsidR="00E96A49" w:rsidRPr="00F12E79" w:rsidRDefault="00E96A49" w:rsidP="00C6276F">
            <w:pPr>
              <w:jc w:val="center"/>
            </w:pPr>
          </w:p>
          <w:p w:rsidR="00E96A49" w:rsidRPr="00F12E79" w:rsidRDefault="00E96A49" w:rsidP="00C6276F">
            <w:pPr>
              <w:jc w:val="center"/>
            </w:pPr>
          </w:p>
        </w:tc>
      </w:tr>
      <w:tr w:rsidR="00E96A49" w:rsidRPr="00F12E79" w:rsidTr="00015F7D">
        <w:trPr>
          <w:trHeight w:val="69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Расходы на выплаты по оплате труда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4762,3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4846,9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4986,7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</w:t>
            </w:r>
            <w:r w:rsidRPr="00F12E79">
              <w:rPr>
                <w:color w:val="000000"/>
              </w:rPr>
              <w:lastRenderedPageBreak/>
              <w:t>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Функционирование Отдела образования</w:t>
            </w:r>
          </w:p>
        </w:tc>
      </w:tr>
      <w:tr w:rsidR="00E96A49" w:rsidRPr="00F12E79" w:rsidTr="00015F7D">
        <w:trPr>
          <w:trHeight w:val="6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3.4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ind w:left="-108"/>
              <w:rPr>
                <w:color w:val="000000"/>
              </w:rPr>
            </w:pPr>
            <w:r w:rsidRPr="00F12E79">
              <w:rPr>
                <w:color w:val="000000"/>
              </w:rPr>
              <w:t>Расходы на обеспечение функций работников муниципальных органов Октябрьского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договоров,контрактов,соглашений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8973,7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2457,2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2555,6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Функционирование Отдела образования</w:t>
            </w:r>
          </w:p>
        </w:tc>
      </w:tr>
      <w:tr w:rsidR="00E96A49" w:rsidRPr="00F12E79" w:rsidTr="00015F7D">
        <w:trPr>
          <w:trHeight w:val="69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3.5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Реализация  направления расходов (уплата налогов, сборов и иных платежей)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</w:t>
            </w:r>
            <w:r w:rsidRPr="00F12E79">
              <w:rPr>
                <w:color w:val="000000"/>
              </w:rPr>
              <w:lastRenderedPageBreak/>
              <w:t>оров,контрактов,соглашений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80,2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303,7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</w:t>
            </w:r>
            <w:r w:rsidRPr="00F12E79">
              <w:rPr>
                <w:color w:val="000000"/>
              </w:rPr>
              <w:lastRenderedPageBreak/>
              <w:t>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Функционирование Отдела образования</w:t>
            </w:r>
          </w:p>
        </w:tc>
      </w:tr>
      <w:tr w:rsidR="00E96A49" w:rsidRPr="00F12E79" w:rsidTr="00015F7D">
        <w:trPr>
          <w:trHeight w:val="3130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3.6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Предоставление дополнительного образования  по специальностям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>
              <w:rPr>
                <w:color w:val="000000"/>
              </w:rPr>
              <w:t>процедуры закупок для муниц</w:t>
            </w:r>
            <w:r w:rsidRPr="00F12E79">
              <w:rPr>
                <w:color w:val="000000"/>
              </w:rPr>
              <w:t>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21031,2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2026,4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3185,8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Расширение форм дополнительного образования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12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3.7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 xml:space="preserve">Капитальный ремонт аварийных (в том числе в </w:t>
            </w:r>
            <w:r w:rsidRPr="00F12E79">
              <w:rPr>
                <w:color w:val="000000"/>
              </w:rPr>
              <w:lastRenderedPageBreak/>
              <w:t>части зданий) муниципального образовательного учреждения МБОУ СОШ     № 41 ст</w:t>
            </w:r>
            <w:r>
              <w:rPr>
                <w:color w:val="000000"/>
              </w:rPr>
              <w:t>.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Бессерге</w:t>
            </w:r>
            <w:r>
              <w:rPr>
                <w:color w:val="000000"/>
              </w:rPr>
              <w:t>-</w:t>
            </w:r>
            <w:r w:rsidRPr="00F12E79">
              <w:rPr>
                <w:color w:val="000000"/>
              </w:rPr>
              <w:t>невская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/>
          <w:p w:rsidR="00E96A49" w:rsidRPr="00F12E79" w:rsidRDefault="00E96A49" w:rsidP="00C6276F">
            <w:r w:rsidRPr="00F12E79">
              <w:t xml:space="preserve">Средства бюджета </w:t>
            </w:r>
            <w:r w:rsidRPr="00F12E79">
              <w:lastRenderedPageBreak/>
              <w:t>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lastRenderedPageBreak/>
              <w:t>2014-2020гг</w:t>
            </w:r>
          </w:p>
          <w:p w:rsidR="00E96A49" w:rsidRPr="00F12E79" w:rsidRDefault="00E96A49" w:rsidP="00C627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t>1398,5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rPr>
                <w:color w:val="000000"/>
              </w:rPr>
              <w:t>6053,2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3323,1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1398,5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t>0,0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</w:t>
            </w:r>
            <w:r w:rsidRPr="00F12E79">
              <w:rPr>
                <w:color w:val="000000"/>
              </w:rPr>
              <w:lastRenderedPageBreak/>
              <w:t>ния Администрации Октябрьского района</w:t>
            </w:r>
          </w:p>
        </w:tc>
        <w:tc>
          <w:tcPr>
            <w:tcW w:w="10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lastRenderedPageBreak/>
              <w:t>Ликвидация аварийных общеоб</w:t>
            </w:r>
            <w:r w:rsidRPr="00F12E79">
              <w:lastRenderedPageBreak/>
              <w:t>разовательных учреждений</w:t>
            </w:r>
          </w:p>
        </w:tc>
      </w:tr>
      <w:tr w:rsidR="00E96A49" w:rsidRPr="00F12E79" w:rsidTr="00015F7D">
        <w:trPr>
          <w:trHeight w:val="9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Средства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rPr>
                <w:color w:val="000000"/>
              </w:rPr>
              <w:t>43669,5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36237,3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7432,2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t>0,0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3235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3.8</w:t>
            </w:r>
          </w:p>
        </w:tc>
        <w:tc>
          <w:tcPr>
            <w:tcW w:w="14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Поддержка  молодых талантов  и  детей  с высокой  мотивацией к  обучению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r w:rsidRPr="00F12E79"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2014-2020гг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t>192,0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rPr>
                <w:color w:val="000000"/>
              </w:rPr>
              <w:t>1268,0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156,0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>
              <w:t>168,0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192,0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</w:pPr>
            <w:r w:rsidRPr="00F12E79">
              <w:t>Отдел образования Администрации Октябрьского ра</w:t>
            </w:r>
            <w:r w:rsidRPr="00F12E79">
              <w:lastRenderedPageBreak/>
              <w:t>йона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lastRenderedPageBreak/>
              <w:t>Создание условий для развития молодых талантов</w:t>
            </w:r>
          </w:p>
        </w:tc>
      </w:tr>
      <w:tr w:rsidR="00E96A49" w:rsidRPr="00F12E79" w:rsidTr="00015F7D">
        <w:trPr>
          <w:trHeight w:val="2684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Программные мероприятия за духовное и нравственное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муниципальных 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Воспитание духовной и нравственной личности обучающихся</w:t>
            </w:r>
          </w:p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2681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3.10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Предоставление услуг  по  ведению бухгалтерского учета,  планирования, анализа  и  ведения экономического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процедуры закупок для мун.</w:t>
            </w:r>
          </w:p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нужд, заключение договоров, контрактов,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t>Средства  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Отдел образования Администрации Октябрьского района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</w:p>
        </w:tc>
      </w:tr>
      <w:tr w:rsidR="00E96A49" w:rsidRPr="00F12E79" w:rsidTr="001F4230">
        <w:trPr>
          <w:trHeight w:val="321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3.11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 w:rsidRPr="00F12E79">
              <w:rPr>
                <w:color w:val="000000"/>
              </w:rPr>
              <w:t>Осуществление полномочий по организации и осуществлению</w:t>
            </w:r>
            <w:r>
              <w:rPr>
                <w:color w:val="000000"/>
              </w:rPr>
              <w:t xml:space="preserve"> деятельности по опеке и попечи</w:t>
            </w:r>
            <w:r w:rsidRPr="00F12E79">
              <w:rPr>
                <w:color w:val="000000"/>
              </w:rPr>
              <w:t xml:space="preserve">тельству </w:t>
            </w:r>
            <w:r>
              <w:rPr>
                <w:color w:val="000000"/>
              </w:rPr>
              <w:t xml:space="preserve"> в соот</w:t>
            </w:r>
            <w:r w:rsidRPr="00F12E79">
              <w:rPr>
                <w:color w:val="000000"/>
              </w:rPr>
              <w:t>ветств</w:t>
            </w:r>
            <w:r w:rsidRPr="00F12E79">
              <w:rPr>
                <w:color w:val="000000"/>
              </w:rPr>
              <w:lastRenderedPageBreak/>
              <w:t>ии со ст-ца6 Областного закона от 26 декабря 2007 года № 830-ЗС « Об организаци</w:t>
            </w:r>
            <w:r>
              <w:rPr>
                <w:color w:val="000000"/>
              </w:rPr>
              <w:t>и опеки и попечи</w:t>
            </w:r>
            <w:r w:rsidRPr="00F12E79">
              <w:rPr>
                <w:color w:val="000000"/>
              </w:rPr>
              <w:t xml:space="preserve">тельства в </w:t>
            </w:r>
            <w:r>
              <w:rPr>
                <w:color w:val="000000"/>
              </w:rPr>
              <w:t>Р.О» ( расходы на вып</w:t>
            </w:r>
            <w:r w:rsidRPr="00F12E79">
              <w:rPr>
                <w:color w:val="000000"/>
              </w:rPr>
              <w:t>латы персоналу 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процедуры закупок для муниципальных нужд, заключение договоров, контр</w:t>
            </w:r>
            <w:r w:rsidRPr="00F12E79">
              <w:rPr>
                <w:color w:val="000000"/>
              </w:rPr>
              <w:lastRenderedPageBreak/>
              <w:t>актов, соглашений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 w:rsidRPr="00F12E79">
              <w:rPr>
                <w:color w:val="000000"/>
              </w:rPr>
              <w:lastRenderedPageBreak/>
              <w:t>Средства    областного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2014-2020гг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2037,7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1593,3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 w:rsidRPr="00F12E79">
              <w:rPr>
                <w:color w:val="000000"/>
              </w:rPr>
              <w:t>1689,2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2094,7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321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Default="00E96A49" w:rsidP="00C627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Аттестация автоматизированного рабочего места с подключением к региональным системам и аттестация сервера АИС «Контингент»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Октябрьского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96A49" w:rsidRPr="00F12E79" w:rsidTr="00015F7D">
        <w:trPr>
          <w:trHeight w:val="321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rPr>
                <w:color w:val="000000"/>
              </w:rPr>
            </w:pPr>
            <w:r>
              <w:rPr>
                <w:color w:val="000000"/>
              </w:rPr>
              <w:t>2014-2020гг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6A4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49" w:rsidRPr="00F12E79" w:rsidRDefault="00E96A49" w:rsidP="00C6276F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96A49" w:rsidRDefault="00E96A49" w:rsidP="009507D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55292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A49" w:rsidRPr="009507D9" w:rsidRDefault="00E96A49" w:rsidP="009507D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  <w:r w:rsidRPr="009507D9">
        <w:rPr>
          <w:rFonts w:ascii="Times New Roman CYR" w:hAnsi="Times New Roman CYR" w:cs="Times New Roman CYR"/>
          <w:sz w:val="28"/>
          <w:szCs w:val="28"/>
        </w:rPr>
        <w:tab/>
      </w: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7632C">
      <w:pPr>
        <w:widowControl w:val="0"/>
        <w:suppressAutoHyphens w:val="0"/>
        <w:autoSpaceDE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E96A49" w:rsidRDefault="00E96A49" w:rsidP="00D16472">
      <w:pPr>
        <w:pageBreakBefore/>
        <w:widowControl w:val="0"/>
        <w:autoSpaceDE w:val="0"/>
        <w:ind w:left="4320"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5 к программе</w:t>
      </w:r>
    </w:p>
    <w:p w:rsidR="00E96A49" w:rsidRDefault="00E96A49" w:rsidP="00D16472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Администрации Октябрьского района </w:t>
      </w:r>
    </w:p>
    <w:p w:rsidR="00E96A49" w:rsidRDefault="00E96A49" w:rsidP="00D16472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«Развитие образования на 2014-2020 годы» </w:t>
      </w:r>
    </w:p>
    <w:p w:rsidR="00E96A49" w:rsidRDefault="00E96A49" w:rsidP="00D7632C">
      <w:pPr>
        <w:widowControl w:val="0"/>
        <w:suppressAutoHyphens w:val="0"/>
        <w:autoSpaceDE w:val="0"/>
        <w:contextualSpacing/>
      </w:pPr>
    </w:p>
    <w:p w:rsidR="00E96A49" w:rsidRPr="00D16472" w:rsidRDefault="00E96A49" w:rsidP="00D16472">
      <w:pPr>
        <w:widowControl w:val="0"/>
        <w:autoSpaceDE w:val="0"/>
        <w:autoSpaceDN w:val="0"/>
        <w:adjustRightInd w:val="0"/>
        <w:jc w:val="center"/>
        <w:outlineLvl w:val="1"/>
      </w:pPr>
      <w:r w:rsidRPr="00D16472">
        <w:t>Перечень инвестиционных проектов (объектов капитального строительства, реконструкции и капитального ремонта), находящихся в муниципальной собственности Октябрьского района</w:t>
      </w:r>
    </w:p>
    <w:p w:rsidR="00E96A49" w:rsidRPr="00D16472" w:rsidRDefault="00E96A49" w:rsidP="00EE0CB7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782"/>
        <w:gridCol w:w="521"/>
        <w:gridCol w:w="755"/>
        <w:gridCol w:w="567"/>
        <w:gridCol w:w="567"/>
        <w:gridCol w:w="1559"/>
        <w:gridCol w:w="1134"/>
        <w:gridCol w:w="1134"/>
        <w:gridCol w:w="1134"/>
        <w:gridCol w:w="1134"/>
        <w:gridCol w:w="993"/>
        <w:gridCol w:w="111"/>
        <w:gridCol w:w="1023"/>
        <w:gridCol w:w="84"/>
        <w:gridCol w:w="1050"/>
        <w:gridCol w:w="567"/>
      </w:tblGrid>
      <w:tr w:rsidR="00E96A49" w:rsidRPr="00D16472" w:rsidTr="00B94767">
        <w:tc>
          <w:tcPr>
            <w:tcW w:w="594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№ п/п</w:t>
            </w:r>
          </w:p>
        </w:tc>
        <w:tc>
          <w:tcPr>
            <w:tcW w:w="1782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Наименование инвестиционного проекта</w:t>
            </w:r>
          </w:p>
        </w:tc>
        <w:tc>
          <w:tcPr>
            <w:tcW w:w="1276" w:type="dxa"/>
            <w:gridSpan w:val="2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Ответственный исполнитель, соисполнитель</w:t>
            </w:r>
          </w:p>
        </w:tc>
        <w:tc>
          <w:tcPr>
            <w:tcW w:w="1134" w:type="dxa"/>
            <w:gridSpan w:val="2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Номер и дата положительного заключения государственной (негосударственной экспертизы)</w:t>
            </w:r>
            <w:r w:rsidRPr="00D16472">
              <w:rPr>
                <w:color w:val="0070C0"/>
              </w:rPr>
              <w:t>*</w:t>
            </w:r>
          </w:p>
        </w:tc>
        <w:tc>
          <w:tcPr>
            <w:tcW w:w="1559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Объем расходов всего (тыс.   рублей)</w:t>
            </w:r>
            <w:r w:rsidRPr="00D16472">
              <w:rPr>
                <w:color w:val="0070C0"/>
              </w:rPr>
              <w:t>**</w:t>
            </w:r>
          </w:p>
        </w:tc>
        <w:tc>
          <w:tcPr>
            <w:tcW w:w="7230" w:type="dxa"/>
            <w:gridSpan w:val="9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в том числе по годам реализации муниципальной программы</w:t>
            </w:r>
          </w:p>
        </w:tc>
      </w:tr>
      <w:tr w:rsidR="00E96A49" w:rsidRPr="00D16472" w:rsidTr="00B94767">
        <w:trPr>
          <w:cantSplit/>
          <w:trHeight w:val="2278"/>
        </w:trPr>
        <w:tc>
          <w:tcPr>
            <w:tcW w:w="59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82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  <w:gridSpan w:val="2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  <w:gridSpan w:val="2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outlineLvl w:val="1"/>
            </w:pPr>
            <w:r w:rsidRPr="00D16472">
              <w:t>2014 год</w:t>
            </w:r>
          </w:p>
        </w:tc>
        <w:tc>
          <w:tcPr>
            <w:tcW w:w="1134" w:type="dxa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outlineLvl w:val="1"/>
            </w:pPr>
            <w:r w:rsidRPr="00D16472">
              <w:t>2015 год</w:t>
            </w:r>
          </w:p>
        </w:tc>
        <w:tc>
          <w:tcPr>
            <w:tcW w:w="1134" w:type="dxa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outlineLvl w:val="1"/>
            </w:pPr>
            <w:r w:rsidRPr="00D16472">
              <w:t>2016 год</w:t>
            </w:r>
          </w:p>
        </w:tc>
        <w:tc>
          <w:tcPr>
            <w:tcW w:w="993" w:type="dxa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outlineLvl w:val="1"/>
            </w:pPr>
            <w:r>
              <w:t>2017</w:t>
            </w:r>
            <w:r w:rsidRPr="00D16472">
              <w:t>год</w:t>
            </w:r>
            <w:r>
              <w:t xml:space="preserve"> /</w:t>
            </w:r>
            <w:r w:rsidRPr="00D16472">
              <w:t>год</w:t>
            </w:r>
            <w:r w:rsidR="00445743">
              <w:t xml:space="preserve"> </w:t>
            </w:r>
            <w:r w:rsidRPr="00D16472">
              <w:t>планового периода</w:t>
            </w:r>
          </w:p>
        </w:tc>
        <w:tc>
          <w:tcPr>
            <w:tcW w:w="1134" w:type="dxa"/>
            <w:gridSpan w:val="2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outlineLvl w:val="1"/>
            </w:pPr>
            <w:r w:rsidRPr="00D16472">
              <w:t>2018 год</w:t>
            </w:r>
          </w:p>
        </w:tc>
        <w:tc>
          <w:tcPr>
            <w:tcW w:w="1134" w:type="dxa"/>
            <w:gridSpan w:val="2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outlineLvl w:val="1"/>
            </w:pPr>
            <w:r w:rsidRPr="00D16472">
              <w:t>2019 год</w:t>
            </w:r>
          </w:p>
        </w:tc>
        <w:tc>
          <w:tcPr>
            <w:tcW w:w="567" w:type="dxa"/>
            <w:textDirection w:val="btLr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ind w:left="113" w:right="113"/>
              <w:outlineLvl w:val="1"/>
            </w:pPr>
            <w:r w:rsidRPr="00D16472">
              <w:t>2020 год</w:t>
            </w:r>
          </w:p>
        </w:tc>
      </w:tr>
      <w:tr w:rsidR="00E96A49" w:rsidRPr="00D16472" w:rsidTr="00B94767">
        <w:tc>
          <w:tcPr>
            <w:tcW w:w="59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1</w:t>
            </w:r>
          </w:p>
        </w:tc>
        <w:tc>
          <w:tcPr>
            <w:tcW w:w="1782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2</w:t>
            </w:r>
          </w:p>
        </w:tc>
        <w:tc>
          <w:tcPr>
            <w:tcW w:w="1276" w:type="dxa"/>
            <w:gridSpan w:val="2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3</w:t>
            </w:r>
          </w:p>
        </w:tc>
        <w:tc>
          <w:tcPr>
            <w:tcW w:w="1134" w:type="dxa"/>
            <w:gridSpan w:val="2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4</w:t>
            </w:r>
          </w:p>
        </w:tc>
        <w:tc>
          <w:tcPr>
            <w:tcW w:w="1559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5</w:t>
            </w:r>
          </w:p>
        </w:tc>
        <w:tc>
          <w:tcPr>
            <w:tcW w:w="1134" w:type="dxa"/>
          </w:tcPr>
          <w:p w:rsidR="00E96A49" w:rsidRPr="00D16472" w:rsidRDefault="00E96A49" w:rsidP="00AE4522">
            <w:pPr>
              <w:widowControl w:val="0"/>
              <w:autoSpaceDE w:val="0"/>
              <w:autoSpaceDN w:val="0"/>
              <w:adjustRightInd w:val="0"/>
              <w:ind w:left="-422" w:firstLine="422"/>
              <w:jc w:val="center"/>
              <w:outlineLvl w:val="1"/>
            </w:pPr>
            <w:r w:rsidRPr="00D16472">
              <w:t>6</w:t>
            </w:r>
          </w:p>
        </w:tc>
        <w:tc>
          <w:tcPr>
            <w:tcW w:w="113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7</w:t>
            </w:r>
          </w:p>
        </w:tc>
        <w:tc>
          <w:tcPr>
            <w:tcW w:w="113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8</w:t>
            </w:r>
          </w:p>
        </w:tc>
        <w:tc>
          <w:tcPr>
            <w:tcW w:w="113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9</w:t>
            </w:r>
          </w:p>
        </w:tc>
        <w:tc>
          <w:tcPr>
            <w:tcW w:w="993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10</w:t>
            </w:r>
          </w:p>
        </w:tc>
        <w:tc>
          <w:tcPr>
            <w:tcW w:w="1134" w:type="dxa"/>
            <w:gridSpan w:val="2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11</w:t>
            </w:r>
          </w:p>
        </w:tc>
        <w:tc>
          <w:tcPr>
            <w:tcW w:w="1134" w:type="dxa"/>
            <w:gridSpan w:val="2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12</w:t>
            </w:r>
          </w:p>
        </w:tc>
        <w:tc>
          <w:tcPr>
            <w:tcW w:w="567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13</w:t>
            </w:r>
          </w:p>
        </w:tc>
      </w:tr>
      <w:tr w:rsidR="00E96A49" w:rsidRPr="009144DE" w:rsidTr="00B94767">
        <w:tc>
          <w:tcPr>
            <w:tcW w:w="594" w:type="dxa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</w:tcPr>
          <w:p w:rsidR="00E96A49" w:rsidRPr="008A654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A654D">
              <w:t>Муниципальная программа «Развитие образования на 2014-2020 годы»</w:t>
            </w:r>
          </w:p>
        </w:tc>
        <w:tc>
          <w:tcPr>
            <w:tcW w:w="1276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8A654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</w:t>
            </w:r>
            <w:r w:rsidRPr="008A654D">
              <w:t>сего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751229,9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155153,2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143660,7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145443,3</w:t>
            </w:r>
          </w:p>
        </w:tc>
        <w:tc>
          <w:tcPr>
            <w:tcW w:w="993" w:type="dxa"/>
          </w:tcPr>
          <w:p w:rsidR="00E96A49" w:rsidRPr="008C4F7E" w:rsidRDefault="00E96A49" w:rsidP="002E38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53698,9</w:t>
            </w:r>
          </w:p>
        </w:tc>
        <w:tc>
          <w:tcPr>
            <w:tcW w:w="1134" w:type="dxa"/>
            <w:gridSpan w:val="2"/>
          </w:tcPr>
          <w:p w:rsidR="00E96A49" w:rsidRPr="008C4F7E" w:rsidRDefault="00E96A49" w:rsidP="002E38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120000,0</w:t>
            </w:r>
          </w:p>
        </w:tc>
        <w:tc>
          <w:tcPr>
            <w:tcW w:w="1134" w:type="dxa"/>
            <w:gridSpan w:val="2"/>
          </w:tcPr>
          <w:p w:rsidR="00E96A49" w:rsidRPr="008C4F7E" w:rsidRDefault="00E96A49" w:rsidP="002E38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133273,8</w:t>
            </w: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8A654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A654D">
              <w:t>Областной бюджет,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688768,7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155153,2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81199,5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145443,3</w:t>
            </w:r>
          </w:p>
        </w:tc>
        <w:tc>
          <w:tcPr>
            <w:tcW w:w="993" w:type="dxa"/>
          </w:tcPr>
          <w:p w:rsidR="00E96A49" w:rsidRPr="008C4F7E" w:rsidRDefault="00E96A49" w:rsidP="002E38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53698,9</w:t>
            </w:r>
          </w:p>
        </w:tc>
        <w:tc>
          <w:tcPr>
            <w:tcW w:w="1134" w:type="dxa"/>
            <w:gridSpan w:val="2"/>
          </w:tcPr>
          <w:p w:rsidR="00E96A49" w:rsidRPr="008C4F7E" w:rsidRDefault="00E96A49" w:rsidP="002E38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120000,0</w:t>
            </w:r>
          </w:p>
        </w:tc>
        <w:tc>
          <w:tcPr>
            <w:tcW w:w="1134" w:type="dxa"/>
            <w:gridSpan w:val="2"/>
          </w:tcPr>
          <w:p w:rsidR="00E96A49" w:rsidRPr="008C4F7E" w:rsidRDefault="00E96A49" w:rsidP="002E382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133273,8</w:t>
            </w: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8A654D" w:rsidRDefault="00E96A49" w:rsidP="00BB70D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A654D"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8A654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A654D">
              <w:t xml:space="preserve">Межбюджетные трансферты </w:t>
            </w:r>
            <w:r w:rsidRPr="008A654D">
              <w:lastRenderedPageBreak/>
              <w:t>федерального бюджета,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lastRenderedPageBreak/>
              <w:t>62461,2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62461,2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8A654D" w:rsidRDefault="00E96A49" w:rsidP="00D1647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A654D">
              <w:t xml:space="preserve">Из них неиспользованные средства отчетного финансового года, 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8C4F7E">
        <w:tc>
          <w:tcPr>
            <w:tcW w:w="594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1.</w:t>
            </w:r>
          </w:p>
        </w:tc>
        <w:tc>
          <w:tcPr>
            <w:tcW w:w="14115" w:type="dxa"/>
            <w:gridSpan w:val="16"/>
          </w:tcPr>
          <w:p w:rsidR="00E96A49" w:rsidRPr="00D16472" w:rsidRDefault="00E96A49" w:rsidP="00D1647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Подпрограмма 1 «Развитие дошкольного образования»</w:t>
            </w: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82" w:type="dxa"/>
            <w:vMerge w:val="restart"/>
          </w:tcPr>
          <w:p w:rsidR="00E96A49" w:rsidRPr="00EB09F9" w:rsidRDefault="00E96A49" w:rsidP="00AE4522">
            <w:pPr>
              <w:jc w:val="both"/>
              <w:rPr>
                <w:color w:val="000000"/>
              </w:rPr>
            </w:pPr>
            <w:r w:rsidRPr="00EB09F9">
              <w:rPr>
                <w:color w:val="000000"/>
              </w:rPr>
              <w:t xml:space="preserve">Оказание финансовой поддержки муниципальным образованиям Ростовской области для решения вопросов по расширению сети дошкольных образовательных учреждений в форме приобретения объектов </w:t>
            </w:r>
          </w:p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всего                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57708,8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57708,8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>областной бюджет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57708,8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57708,8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>межбюджетные трансферты федерального бюджета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2.</w:t>
            </w:r>
          </w:p>
        </w:tc>
        <w:tc>
          <w:tcPr>
            <w:tcW w:w="1782" w:type="dxa"/>
            <w:vMerge w:val="restart"/>
          </w:tcPr>
          <w:p w:rsidR="00E96A49" w:rsidRPr="00A41AC3" w:rsidRDefault="00E96A49" w:rsidP="00BB70D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 xml:space="preserve">Строительство  дошкольной образовательной организации  </w:t>
            </w:r>
            <w:r w:rsidRPr="00A41AC3">
              <w:rPr>
                <w:color w:val="000000"/>
              </w:rPr>
              <w:lastRenderedPageBreak/>
              <w:t>на 220 мест Октябрьского района,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Кривянское с/п</w:t>
            </w:r>
          </w:p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всего               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136722,9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39954,4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96768,5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областной бюджет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74261,7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39954,4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34307,3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межбюджетные </w:t>
            </w:r>
            <w:r w:rsidRPr="00EB09F9">
              <w:lastRenderedPageBreak/>
              <w:t>трансферты федерального бюджета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lastRenderedPageBreak/>
              <w:t>62461,2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62461,2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rPr>
          <w:trHeight w:val="754"/>
        </w:trPr>
        <w:tc>
          <w:tcPr>
            <w:tcW w:w="594" w:type="dxa"/>
            <w:vMerge w:val="restart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3.</w:t>
            </w:r>
          </w:p>
        </w:tc>
        <w:tc>
          <w:tcPr>
            <w:tcW w:w="1782" w:type="dxa"/>
            <w:vMerge w:val="restart"/>
          </w:tcPr>
          <w:p w:rsidR="00E96A49" w:rsidRPr="00A41AC3" w:rsidRDefault="00E96A49" w:rsidP="00BB70D9">
            <w:pPr>
              <w:snapToGrid w:val="0"/>
              <w:rPr>
                <w:color w:val="000000"/>
              </w:rPr>
            </w:pPr>
            <w:r w:rsidRPr="00A41AC3">
              <w:rPr>
                <w:color w:val="000000"/>
              </w:rPr>
              <w:t>Строительство  дошкольной образовательной организации  на 2</w:t>
            </w:r>
            <w:r>
              <w:rPr>
                <w:color w:val="000000"/>
              </w:rPr>
              <w:t>8</w:t>
            </w:r>
            <w:r w:rsidRPr="00A41AC3">
              <w:rPr>
                <w:color w:val="000000"/>
              </w:rPr>
              <w:t>0 мест Октябрьского района,</w:t>
            </w:r>
            <w:r w:rsidR="00445743">
              <w:rPr>
                <w:color w:val="000000"/>
              </w:rPr>
              <w:t xml:space="preserve"> </w:t>
            </w:r>
            <w:r w:rsidRPr="00A41AC3">
              <w:rPr>
                <w:color w:val="000000"/>
              </w:rPr>
              <w:t>К</w:t>
            </w:r>
            <w:r>
              <w:rPr>
                <w:color w:val="000000"/>
              </w:rPr>
              <w:t>аменоломнен</w:t>
            </w:r>
            <w:r w:rsidRPr="00A41AC3">
              <w:rPr>
                <w:color w:val="000000"/>
              </w:rPr>
              <w:t xml:space="preserve">ское </w:t>
            </w:r>
            <w:r>
              <w:rPr>
                <w:color w:val="000000"/>
              </w:rPr>
              <w:t>г</w:t>
            </w:r>
            <w:r w:rsidRPr="00A41AC3">
              <w:rPr>
                <w:color w:val="000000"/>
              </w:rPr>
              <w:t>/п</w:t>
            </w:r>
          </w:p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всего  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203681,3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18778,0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39460,0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145443,3</w:t>
            </w: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rPr>
          <w:trHeight w:val="753"/>
        </w:trPr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A41AC3" w:rsidRDefault="00E96A49" w:rsidP="00BB70D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областной бюджет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203681,3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18778,0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39460,0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145443,3</w:t>
            </w: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rPr>
          <w:trHeight w:val="1392"/>
        </w:trPr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A41AC3" w:rsidRDefault="00E96A49" w:rsidP="00BB70D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>межбюджетные трансферты федерального бюджета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 w:val="restart"/>
          </w:tcPr>
          <w:p w:rsidR="00E96A4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96A4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4.</w:t>
            </w:r>
          </w:p>
        </w:tc>
        <w:tc>
          <w:tcPr>
            <w:tcW w:w="1782" w:type="dxa"/>
            <w:vMerge w:val="restart"/>
          </w:tcPr>
          <w:p w:rsidR="00E96A4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B050C0">
              <w:t xml:space="preserve">Приобретение модульных детских садов в </w:t>
            </w:r>
            <w:r>
              <w:t xml:space="preserve">р.п.Каменоломни,ст. </w:t>
            </w:r>
            <w:r w:rsidRPr="00B050C0">
              <w:t>Заплавск</w:t>
            </w:r>
            <w:r>
              <w:t>ая</w:t>
            </w:r>
            <w:r w:rsidRPr="00B050C0">
              <w:t>,</w:t>
            </w:r>
          </w:p>
          <w:p w:rsidR="00E96A49" w:rsidRPr="00B050C0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B050C0">
              <w:t>п</w:t>
            </w:r>
            <w:r>
              <w:t>ос.</w:t>
            </w:r>
            <w:r w:rsidRPr="00B050C0">
              <w:t>.Казачьи Лагери</w:t>
            </w:r>
          </w:p>
        </w:tc>
        <w:tc>
          <w:tcPr>
            <w:tcW w:w="1276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>всего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2474,7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2474,7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 xml:space="preserve">областной бюджет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2474,7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2474,7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B09F9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B09F9">
              <w:t>межбюджетные трансферты федерального бюджета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3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8C4F7E">
        <w:tc>
          <w:tcPr>
            <w:tcW w:w="59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115" w:type="dxa"/>
            <w:gridSpan w:val="16"/>
          </w:tcPr>
          <w:p w:rsidR="00E96A49" w:rsidRPr="00D16472" w:rsidRDefault="00E96A49" w:rsidP="00D1647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>Подпрограмма 2 «Развитие общего и дополнительного образования»</w:t>
            </w:r>
          </w:p>
        </w:tc>
      </w:tr>
      <w:tr w:rsidR="00E96A49" w:rsidRPr="009144DE" w:rsidTr="008C4F7E">
        <w:tc>
          <w:tcPr>
            <w:tcW w:w="59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115" w:type="dxa"/>
            <w:gridSpan w:val="16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 w:val="restart"/>
          </w:tcPr>
          <w:p w:rsidR="00E96A49" w:rsidRPr="00B94767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B94767">
              <w:t>1.</w:t>
            </w:r>
          </w:p>
        </w:tc>
        <w:tc>
          <w:tcPr>
            <w:tcW w:w="2303" w:type="dxa"/>
            <w:gridSpan w:val="2"/>
            <w:vMerge w:val="restart"/>
          </w:tcPr>
          <w:p w:rsidR="00E96A49" w:rsidRPr="00E351C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1CD">
              <w:t>Реконс</w:t>
            </w:r>
            <w:r>
              <w:t xml:space="preserve">трукция здания МБОУ СОШ № 72 ст. </w:t>
            </w:r>
            <w:r w:rsidRPr="00E351CD">
              <w:t>Кривянская</w:t>
            </w:r>
          </w:p>
        </w:tc>
        <w:tc>
          <w:tcPr>
            <w:tcW w:w="1322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351C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1CD">
              <w:t xml:space="preserve">всего                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303273,8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04" w:type="dxa"/>
            <w:gridSpan w:val="2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50000,0</w:t>
            </w:r>
          </w:p>
        </w:tc>
        <w:tc>
          <w:tcPr>
            <w:tcW w:w="1107" w:type="dxa"/>
            <w:gridSpan w:val="2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120000,0</w:t>
            </w:r>
          </w:p>
        </w:tc>
        <w:tc>
          <w:tcPr>
            <w:tcW w:w="1050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133273,8</w:t>
            </w: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351C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1CD">
              <w:t>областной бюджет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303273,8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04" w:type="dxa"/>
            <w:gridSpan w:val="2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50000,0</w:t>
            </w:r>
          </w:p>
        </w:tc>
        <w:tc>
          <w:tcPr>
            <w:tcW w:w="1107" w:type="dxa"/>
            <w:gridSpan w:val="2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120000,0</w:t>
            </w:r>
          </w:p>
        </w:tc>
        <w:tc>
          <w:tcPr>
            <w:tcW w:w="1050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133273,8</w:t>
            </w:r>
          </w:p>
        </w:tc>
        <w:tc>
          <w:tcPr>
            <w:tcW w:w="567" w:type="dxa"/>
          </w:tcPr>
          <w:p w:rsidR="00E96A49" w:rsidRPr="00E351C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E351CD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351CD">
              <w:t xml:space="preserve">межбюджетные трансферты </w:t>
            </w:r>
            <w:r w:rsidRPr="00E351CD">
              <w:lastRenderedPageBreak/>
              <w:t>федерального бюджета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 w:val="restart"/>
          </w:tcPr>
          <w:p w:rsidR="00E96A49" w:rsidRPr="00B94767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B94767">
              <w:lastRenderedPageBreak/>
              <w:t>2.</w:t>
            </w:r>
          </w:p>
        </w:tc>
        <w:tc>
          <w:tcPr>
            <w:tcW w:w="2303" w:type="dxa"/>
            <w:gridSpan w:val="2"/>
            <w:vMerge w:val="restart"/>
          </w:tcPr>
          <w:p w:rsidR="00E96A49" w:rsidRPr="008C4F7E" w:rsidRDefault="00E96A49" w:rsidP="009231D3">
            <w:pPr>
              <w:jc w:val="both"/>
            </w:pPr>
            <w:r w:rsidRPr="008C4F7E">
              <w:t xml:space="preserve">Строительство здания начальной школы </w:t>
            </w:r>
            <w:r>
              <w:t xml:space="preserve">на 200 мест по МБОУ СОШ № 73 ст. </w:t>
            </w:r>
            <w:r w:rsidRPr="008C4F7E">
              <w:t>Кривянская</w:t>
            </w:r>
          </w:p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64533">
              <w:rPr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3698,9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04" w:type="dxa"/>
            <w:gridSpan w:val="2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3698,9</w:t>
            </w:r>
          </w:p>
        </w:tc>
        <w:tc>
          <w:tcPr>
            <w:tcW w:w="1107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B94767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9231D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1D3">
              <w:t xml:space="preserve">областной бюджет 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3698,9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04" w:type="dxa"/>
            <w:gridSpan w:val="2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3698,9</w:t>
            </w:r>
          </w:p>
        </w:tc>
        <w:tc>
          <w:tcPr>
            <w:tcW w:w="1107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6A49" w:rsidRPr="009231D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231D3">
              <w:t>межбюджетные трансферты федерального бюджета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8C4F7E">
        <w:tc>
          <w:tcPr>
            <w:tcW w:w="59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4115" w:type="dxa"/>
            <w:gridSpan w:val="16"/>
          </w:tcPr>
          <w:p w:rsidR="00E96A49" w:rsidRPr="00D16472" w:rsidRDefault="00E96A49" w:rsidP="00D1647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16472">
              <w:t xml:space="preserve">Подпрограмма </w:t>
            </w:r>
            <w:r>
              <w:t>3 «</w:t>
            </w:r>
            <w:r w:rsidRPr="00D16472">
              <w:t>Обеспечение реализации муниципальной программы и прочие мероприятия»</w:t>
            </w:r>
          </w:p>
        </w:tc>
      </w:tr>
      <w:tr w:rsidR="00E96A49" w:rsidRPr="009144DE" w:rsidTr="00B94767">
        <w:tc>
          <w:tcPr>
            <w:tcW w:w="594" w:type="dxa"/>
            <w:vMerge w:val="restart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3" w:type="dxa"/>
            <w:gridSpan w:val="2"/>
            <w:vMerge w:val="restart"/>
          </w:tcPr>
          <w:p w:rsidR="00E96A49" w:rsidRDefault="00E96A49" w:rsidP="00276F5E">
            <w:pPr>
              <w:jc w:val="both"/>
            </w:pPr>
            <w:r>
              <w:t>Капитальный ремонт МБОУ СОШ № 41ст. Бессергеневская</w:t>
            </w:r>
          </w:p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 xml:space="preserve">всего                </w:t>
            </w:r>
          </w:p>
        </w:tc>
        <w:tc>
          <w:tcPr>
            <w:tcW w:w="113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43669,5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36237,3</w:t>
            </w:r>
          </w:p>
        </w:tc>
        <w:tc>
          <w:tcPr>
            <w:tcW w:w="1134" w:type="dxa"/>
          </w:tcPr>
          <w:p w:rsidR="00E96A49" w:rsidRPr="008C4F7E" w:rsidRDefault="00E96A49" w:rsidP="00BD6B7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7432,2</w:t>
            </w: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областной бюджет,</w:t>
            </w:r>
          </w:p>
        </w:tc>
        <w:tc>
          <w:tcPr>
            <w:tcW w:w="113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43669,5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36237,3</w:t>
            </w:r>
          </w:p>
        </w:tc>
        <w:tc>
          <w:tcPr>
            <w:tcW w:w="1134" w:type="dxa"/>
          </w:tcPr>
          <w:p w:rsidR="00E96A49" w:rsidRPr="008C4F7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C4F7E">
              <w:rPr>
                <w:sz w:val="22"/>
                <w:szCs w:val="22"/>
              </w:rPr>
              <w:t>7432,2</w:t>
            </w:r>
          </w:p>
        </w:tc>
        <w:tc>
          <w:tcPr>
            <w:tcW w:w="1134" w:type="dxa"/>
          </w:tcPr>
          <w:p w:rsidR="00E96A49" w:rsidRPr="00276F5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04" w:type="dxa"/>
            <w:gridSpan w:val="2"/>
          </w:tcPr>
          <w:p w:rsidR="00E96A49" w:rsidRPr="00276F5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07" w:type="dxa"/>
            <w:gridSpan w:val="2"/>
          </w:tcPr>
          <w:p w:rsidR="00E96A49" w:rsidRPr="00276F5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050" w:type="dxa"/>
          </w:tcPr>
          <w:p w:rsidR="00E96A49" w:rsidRPr="00276F5E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6A49" w:rsidRPr="009144DE" w:rsidTr="00B94767">
        <w:tc>
          <w:tcPr>
            <w:tcW w:w="594" w:type="dxa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vMerge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59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16472"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</w:tcPr>
          <w:p w:rsidR="00E96A49" w:rsidRPr="00D16472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70C0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96A49" w:rsidRPr="00764533" w:rsidRDefault="00E96A49" w:rsidP="00BB70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E96A49" w:rsidRDefault="00E96A49" w:rsidP="000F174B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p w:rsidR="00E96A49" w:rsidRDefault="00E96A49" w:rsidP="000F174B">
      <w:pPr>
        <w:widowControl w:val="0"/>
        <w:suppressAutoHyphens w:val="0"/>
        <w:autoSpaceDE w:val="0"/>
        <w:contextualSpacing/>
        <w:rPr>
          <w:sz w:val="28"/>
          <w:szCs w:val="28"/>
        </w:rPr>
      </w:pPr>
    </w:p>
    <w:sectPr w:rsidR="00E96A49" w:rsidSect="00E45F09">
      <w:footerReference w:type="default" r:id="rId20"/>
      <w:pgSz w:w="15840" w:h="12240" w:orient="landscape"/>
      <w:pgMar w:top="1135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0E" w:rsidRDefault="0011240E">
      <w:r>
        <w:separator/>
      </w:r>
    </w:p>
  </w:endnote>
  <w:endnote w:type="continuationSeparator" w:id="0">
    <w:p w:rsidR="0011240E" w:rsidRDefault="001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43" w:rsidRDefault="00445743" w:rsidP="00AE3A87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65636">
      <w:rPr>
        <w:noProof/>
      </w:rPr>
      <w:t>4</w:t>
    </w:r>
    <w:r>
      <w:rPr>
        <w:noProof/>
      </w:rPr>
      <w:fldChar w:fldCharType="end"/>
    </w:r>
  </w:p>
  <w:p w:rsidR="00445743" w:rsidRDefault="0044574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43" w:rsidRDefault="0044574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20A8E">
      <w:rPr>
        <w:noProof/>
      </w:rPr>
      <w:t>146</w:t>
    </w:r>
    <w:r>
      <w:rPr>
        <w:noProof/>
      </w:rPr>
      <w:fldChar w:fldCharType="end"/>
    </w:r>
  </w:p>
  <w:p w:rsidR="00445743" w:rsidRDefault="0044574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0E" w:rsidRDefault="0011240E">
      <w:r>
        <w:separator/>
      </w:r>
    </w:p>
  </w:footnote>
  <w:footnote w:type="continuationSeparator" w:id="0">
    <w:p w:rsidR="0011240E" w:rsidRDefault="0011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0C"/>
    <w:multiLevelType w:val="hybridMultilevel"/>
    <w:tmpl w:val="FC06F920"/>
    <w:lvl w:ilvl="0" w:tplc="E6921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5C946B7"/>
    <w:multiLevelType w:val="hybridMultilevel"/>
    <w:tmpl w:val="C9F444C0"/>
    <w:lvl w:ilvl="0" w:tplc="6AA6F8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D"/>
    <w:rsid w:val="00002042"/>
    <w:rsid w:val="0000232F"/>
    <w:rsid w:val="00002BF2"/>
    <w:rsid w:val="00003428"/>
    <w:rsid w:val="000100C8"/>
    <w:rsid w:val="000105DE"/>
    <w:rsid w:val="00010669"/>
    <w:rsid w:val="00010D14"/>
    <w:rsid w:val="00010DED"/>
    <w:rsid w:val="0001106A"/>
    <w:rsid w:val="00013DE2"/>
    <w:rsid w:val="00013F19"/>
    <w:rsid w:val="0001520D"/>
    <w:rsid w:val="000159C0"/>
    <w:rsid w:val="00015F7D"/>
    <w:rsid w:val="00016DF5"/>
    <w:rsid w:val="00017797"/>
    <w:rsid w:val="00021645"/>
    <w:rsid w:val="0002201F"/>
    <w:rsid w:val="00022351"/>
    <w:rsid w:val="00023367"/>
    <w:rsid w:val="00023B29"/>
    <w:rsid w:val="0002702F"/>
    <w:rsid w:val="00033AC8"/>
    <w:rsid w:val="0003428D"/>
    <w:rsid w:val="00034B74"/>
    <w:rsid w:val="00034C8A"/>
    <w:rsid w:val="00035CDF"/>
    <w:rsid w:val="00036787"/>
    <w:rsid w:val="0003694B"/>
    <w:rsid w:val="00037E81"/>
    <w:rsid w:val="00040ECF"/>
    <w:rsid w:val="00040FC1"/>
    <w:rsid w:val="00041659"/>
    <w:rsid w:val="00044318"/>
    <w:rsid w:val="00047E00"/>
    <w:rsid w:val="00054072"/>
    <w:rsid w:val="000545CC"/>
    <w:rsid w:val="00057E08"/>
    <w:rsid w:val="00063E36"/>
    <w:rsid w:val="00066058"/>
    <w:rsid w:val="00070612"/>
    <w:rsid w:val="00070E54"/>
    <w:rsid w:val="00071270"/>
    <w:rsid w:val="00075CB2"/>
    <w:rsid w:val="00077AE3"/>
    <w:rsid w:val="00077AE5"/>
    <w:rsid w:val="00080390"/>
    <w:rsid w:val="000804AC"/>
    <w:rsid w:val="00081E65"/>
    <w:rsid w:val="000833C9"/>
    <w:rsid w:val="00084316"/>
    <w:rsid w:val="00090716"/>
    <w:rsid w:val="00093C74"/>
    <w:rsid w:val="00096F2F"/>
    <w:rsid w:val="000A0567"/>
    <w:rsid w:val="000A0DC4"/>
    <w:rsid w:val="000A4216"/>
    <w:rsid w:val="000A4C6D"/>
    <w:rsid w:val="000A5D0E"/>
    <w:rsid w:val="000B1E8F"/>
    <w:rsid w:val="000B41E9"/>
    <w:rsid w:val="000B499E"/>
    <w:rsid w:val="000B5481"/>
    <w:rsid w:val="000C1760"/>
    <w:rsid w:val="000C1D70"/>
    <w:rsid w:val="000C40E5"/>
    <w:rsid w:val="000D0898"/>
    <w:rsid w:val="000D17B4"/>
    <w:rsid w:val="000D261E"/>
    <w:rsid w:val="000D53A1"/>
    <w:rsid w:val="000D79EF"/>
    <w:rsid w:val="000E1B8C"/>
    <w:rsid w:val="000E2371"/>
    <w:rsid w:val="000E2DF0"/>
    <w:rsid w:val="000E3A2B"/>
    <w:rsid w:val="000E5BCC"/>
    <w:rsid w:val="000E6529"/>
    <w:rsid w:val="000F0148"/>
    <w:rsid w:val="000F1370"/>
    <w:rsid w:val="000F174B"/>
    <w:rsid w:val="000F1B94"/>
    <w:rsid w:val="000F21FA"/>
    <w:rsid w:val="001000D4"/>
    <w:rsid w:val="00101D28"/>
    <w:rsid w:val="00101D6D"/>
    <w:rsid w:val="00102A3F"/>
    <w:rsid w:val="001077A2"/>
    <w:rsid w:val="00107922"/>
    <w:rsid w:val="0011240E"/>
    <w:rsid w:val="0011318B"/>
    <w:rsid w:val="00114E78"/>
    <w:rsid w:val="0011757C"/>
    <w:rsid w:val="001340FC"/>
    <w:rsid w:val="001344B5"/>
    <w:rsid w:val="00137BA4"/>
    <w:rsid w:val="00141A41"/>
    <w:rsid w:val="00145F12"/>
    <w:rsid w:val="001520DB"/>
    <w:rsid w:val="00152317"/>
    <w:rsid w:val="001540CE"/>
    <w:rsid w:val="00154EAF"/>
    <w:rsid w:val="00155E63"/>
    <w:rsid w:val="00160021"/>
    <w:rsid w:val="001640D4"/>
    <w:rsid w:val="0016476F"/>
    <w:rsid w:val="0016778D"/>
    <w:rsid w:val="00170E41"/>
    <w:rsid w:val="0017314C"/>
    <w:rsid w:val="001753A5"/>
    <w:rsid w:val="00177176"/>
    <w:rsid w:val="0018230F"/>
    <w:rsid w:val="001824C8"/>
    <w:rsid w:val="00184585"/>
    <w:rsid w:val="00185DF2"/>
    <w:rsid w:val="00186E96"/>
    <w:rsid w:val="00190C48"/>
    <w:rsid w:val="00190D38"/>
    <w:rsid w:val="00190E45"/>
    <w:rsid w:val="00191605"/>
    <w:rsid w:val="00191C04"/>
    <w:rsid w:val="001921BF"/>
    <w:rsid w:val="00192885"/>
    <w:rsid w:val="00194EAC"/>
    <w:rsid w:val="00197223"/>
    <w:rsid w:val="00197C3B"/>
    <w:rsid w:val="001A44E7"/>
    <w:rsid w:val="001A5357"/>
    <w:rsid w:val="001A5FD3"/>
    <w:rsid w:val="001A6123"/>
    <w:rsid w:val="001A6731"/>
    <w:rsid w:val="001B01EA"/>
    <w:rsid w:val="001B2D6E"/>
    <w:rsid w:val="001B5299"/>
    <w:rsid w:val="001B5FE5"/>
    <w:rsid w:val="001B71C1"/>
    <w:rsid w:val="001C066F"/>
    <w:rsid w:val="001D2C13"/>
    <w:rsid w:val="001D4187"/>
    <w:rsid w:val="001D5E7A"/>
    <w:rsid w:val="001D7DF0"/>
    <w:rsid w:val="001E44CE"/>
    <w:rsid w:val="001E5FE5"/>
    <w:rsid w:val="001F0E04"/>
    <w:rsid w:val="001F0E3B"/>
    <w:rsid w:val="001F1CFE"/>
    <w:rsid w:val="001F2382"/>
    <w:rsid w:val="001F4230"/>
    <w:rsid w:val="001F6097"/>
    <w:rsid w:val="001F70EA"/>
    <w:rsid w:val="001F73D9"/>
    <w:rsid w:val="002047AF"/>
    <w:rsid w:val="00204F03"/>
    <w:rsid w:val="002062E0"/>
    <w:rsid w:val="00210A45"/>
    <w:rsid w:val="0021180C"/>
    <w:rsid w:val="00213E21"/>
    <w:rsid w:val="0021447E"/>
    <w:rsid w:val="002171AE"/>
    <w:rsid w:val="002171FD"/>
    <w:rsid w:val="0021725A"/>
    <w:rsid w:val="00217C65"/>
    <w:rsid w:val="002210E1"/>
    <w:rsid w:val="00223866"/>
    <w:rsid w:val="002239B5"/>
    <w:rsid w:val="00224B92"/>
    <w:rsid w:val="002261CE"/>
    <w:rsid w:val="002303CA"/>
    <w:rsid w:val="00233E3B"/>
    <w:rsid w:val="0023487B"/>
    <w:rsid w:val="002414E8"/>
    <w:rsid w:val="00242F51"/>
    <w:rsid w:val="00242FD5"/>
    <w:rsid w:val="00243FCB"/>
    <w:rsid w:val="00250D4D"/>
    <w:rsid w:val="002513A2"/>
    <w:rsid w:val="00251959"/>
    <w:rsid w:val="00252542"/>
    <w:rsid w:val="00260CE4"/>
    <w:rsid w:val="00260E17"/>
    <w:rsid w:val="00261BBB"/>
    <w:rsid w:val="00261CEC"/>
    <w:rsid w:val="00261E59"/>
    <w:rsid w:val="00262F87"/>
    <w:rsid w:val="002647F6"/>
    <w:rsid w:val="002652A5"/>
    <w:rsid w:val="002670E6"/>
    <w:rsid w:val="002706BC"/>
    <w:rsid w:val="00271679"/>
    <w:rsid w:val="00271A1F"/>
    <w:rsid w:val="00274195"/>
    <w:rsid w:val="00276F5E"/>
    <w:rsid w:val="00280462"/>
    <w:rsid w:val="002827EC"/>
    <w:rsid w:val="00286619"/>
    <w:rsid w:val="00287508"/>
    <w:rsid w:val="00290D8B"/>
    <w:rsid w:val="00291594"/>
    <w:rsid w:val="00296894"/>
    <w:rsid w:val="002977D8"/>
    <w:rsid w:val="002A22C6"/>
    <w:rsid w:val="002A234C"/>
    <w:rsid w:val="002A5190"/>
    <w:rsid w:val="002B1018"/>
    <w:rsid w:val="002B2802"/>
    <w:rsid w:val="002B3D5A"/>
    <w:rsid w:val="002B5717"/>
    <w:rsid w:val="002B78DF"/>
    <w:rsid w:val="002C068A"/>
    <w:rsid w:val="002C2214"/>
    <w:rsid w:val="002C326C"/>
    <w:rsid w:val="002C49EA"/>
    <w:rsid w:val="002D07D1"/>
    <w:rsid w:val="002D37D5"/>
    <w:rsid w:val="002D43F0"/>
    <w:rsid w:val="002D7DFA"/>
    <w:rsid w:val="002E3823"/>
    <w:rsid w:val="002E3E91"/>
    <w:rsid w:val="002E4629"/>
    <w:rsid w:val="002E5A40"/>
    <w:rsid w:val="002E5A6C"/>
    <w:rsid w:val="002E6D35"/>
    <w:rsid w:val="002E71C8"/>
    <w:rsid w:val="002F1F83"/>
    <w:rsid w:val="002F20F0"/>
    <w:rsid w:val="002F2687"/>
    <w:rsid w:val="002F38F1"/>
    <w:rsid w:val="002F3CB7"/>
    <w:rsid w:val="002F682A"/>
    <w:rsid w:val="002F7BB0"/>
    <w:rsid w:val="003018AD"/>
    <w:rsid w:val="00306EE9"/>
    <w:rsid w:val="0030762C"/>
    <w:rsid w:val="00310133"/>
    <w:rsid w:val="0031070C"/>
    <w:rsid w:val="003118BA"/>
    <w:rsid w:val="0031565A"/>
    <w:rsid w:val="00315760"/>
    <w:rsid w:val="00316788"/>
    <w:rsid w:val="00317EB5"/>
    <w:rsid w:val="00320F64"/>
    <w:rsid w:val="00322100"/>
    <w:rsid w:val="003223F9"/>
    <w:rsid w:val="00323DC4"/>
    <w:rsid w:val="003261D1"/>
    <w:rsid w:val="003275DF"/>
    <w:rsid w:val="0032783B"/>
    <w:rsid w:val="0033029D"/>
    <w:rsid w:val="003308A4"/>
    <w:rsid w:val="00330CE7"/>
    <w:rsid w:val="00331C78"/>
    <w:rsid w:val="00331D65"/>
    <w:rsid w:val="00333415"/>
    <w:rsid w:val="00333B3B"/>
    <w:rsid w:val="00335EF5"/>
    <w:rsid w:val="0033684B"/>
    <w:rsid w:val="0034137F"/>
    <w:rsid w:val="00343245"/>
    <w:rsid w:val="00352A53"/>
    <w:rsid w:val="00353D1E"/>
    <w:rsid w:val="00353D65"/>
    <w:rsid w:val="0035408C"/>
    <w:rsid w:val="00356B21"/>
    <w:rsid w:val="003570ED"/>
    <w:rsid w:val="00360376"/>
    <w:rsid w:val="00362A0E"/>
    <w:rsid w:val="0036475C"/>
    <w:rsid w:val="003651F4"/>
    <w:rsid w:val="00366848"/>
    <w:rsid w:val="00370B4D"/>
    <w:rsid w:val="00372AC4"/>
    <w:rsid w:val="00382B54"/>
    <w:rsid w:val="003833CA"/>
    <w:rsid w:val="00384568"/>
    <w:rsid w:val="00384744"/>
    <w:rsid w:val="00390F6B"/>
    <w:rsid w:val="00391EF3"/>
    <w:rsid w:val="003920AE"/>
    <w:rsid w:val="00392816"/>
    <w:rsid w:val="003937A4"/>
    <w:rsid w:val="00394127"/>
    <w:rsid w:val="0039438D"/>
    <w:rsid w:val="003A5D44"/>
    <w:rsid w:val="003B3311"/>
    <w:rsid w:val="003B436F"/>
    <w:rsid w:val="003C2CD9"/>
    <w:rsid w:val="003C5318"/>
    <w:rsid w:val="003C566F"/>
    <w:rsid w:val="003C63D2"/>
    <w:rsid w:val="003C7C24"/>
    <w:rsid w:val="003D0686"/>
    <w:rsid w:val="003D22FB"/>
    <w:rsid w:val="003D4FDA"/>
    <w:rsid w:val="003E151D"/>
    <w:rsid w:val="003E199F"/>
    <w:rsid w:val="003E19BD"/>
    <w:rsid w:val="003E1B9C"/>
    <w:rsid w:val="003E434A"/>
    <w:rsid w:val="003F084E"/>
    <w:rsid w:val="003F13B9"/>
    <w:rsid w:val="003F2860"/>
    <w:rsid w:val="003F2AE3"/>
    <w:rsid w:val="003F3DF1"/>
    <w:rsid w:val="003F49D4"/>
    <w:rsid w:val="003F74DD"/>
    <w:rsid w:val="00405677"/>
    <w:rsid w:val="004063AE"/>
    <w:rsid w:val="00407C09"/>
    <w:rsid w:val="00415335"/>
    <w:rsid w:val="00417F86"/>
    <w:rsid w:val="0042099D"/>
    <w:rsid w:val="00423ED4"/>
    <w:rsid w:val="00425FC4"/>
    <w:rsid w:val="004319E7"/>
    <w:rsid w:val="004322C0"/>
    <w:rsid w:val="004329B1"/>
    <w:rsid w:val="00433F86"/>
    <w:rsid w:val="00434A1F"/>
    <w:rsid w:val="00435AD2"/>
    <w:rsid w:val="00445743"/>
    <w:rsid w:val="004509F4"/>
    <w:rsid w:val="00450B2F"/>
    <w:rsid w:val="00450B7E"/>
    <w:rsid w:val="00450FC5"/>
    <w:rsid w:val="00454FA8"/>
    <w:rsid w:val="004555E3"/>
    <w:rsid w:val="00455C8D"/>
    <w:rsid w:val="004575AD"/>
    <w:rsid w:val="004705A0"/>
    <w:rsid w:val="0047325D"/>
    <w:rsid w:val="004732AC"/>
    <w:rsid w:val="00473368"/>
    <w:rsid w:val="00477897"/>
    <w:rsid w:val="00480B31"/>
    <w:rsid w:val="0048109B"/>
    <w:rsid w:val="00481DC2"/>
    <w:rsid w:val="00482014"/>
    <w:rsid w:val="004821BF"/>
    <w:rsid w:val="00482CB4"/>
    <w:rsid w:val="004836CD"/>
    <w:rsid w:val="004847E6"/>
    <w:rsid w:val="004868D2"/>
    <w:rsid w:val="00486C9D"/>
    <w:rsid w:val="004904A7"/>
    <w:rsid w:val="00491BD0"/>
    <w:rsid w:val="00495EFE"/>
    <w:rsid w:val="004A0F49"/>
    <w:rsid w:val="004A25FA"/>
    <w:rsid w:val="004A44F5"/>
    <w:rsid w:val="004A5305"/>
    <w:rsid w:val="004A5C26"/>
    <w:rsid w:val="004C0337"/>
    <w:rsid w:val="004C1511"/>
    <w:rsid w:val="004C1FD2"/>
    <w:rsid w:val="004D0A33"/>
    <w:rsid w:val="004D15CE"/>
    <w:rsid w:val="004D316B"/>
    <w:rsid w:val="004D59A7"/>
    <w:rsid w:val="004D7929"/>
    <w:rsid w:val="004E674D"/>
    <w:rsid w:val="004F0DCB"/>
    <w:rsid w:val="004F0E48"/>
    <w:rsid w:val="004F122C"/>
    <w:rsid w:val="004F4C25"/>
    <w:rsid w:val="00500866"/>
    <w:rsid w:val="00503652"/>
    <w:rsid w:val="00505BEB"/>
    <w:rsid w:val="00505CCE"/>
    <w:rsid w:val="0050678B"/>
    <w:rsid w:val="0050726B"/>
    <w:rsid w:val="00507DBC"/>
    <w:rsid w:val="00510861"/>
    <w:rsid w:val="005110B4"/>
    <w:rsid w:val="0051136C"/>
    <w:rsid w:val="00511C88"/>
    <w:rsid w:val="00514F10"/>
    <w:rsid w:val="005202D6"/>
    <w:rsid w:val="005257B7"/>
    <w:rsid w:val="0052599E"/>
    <w:rsid w:val="00527B88"/>
    <w:rsid w:val="00530548"/>
    <w:rsid w:val="005314A4"/>
    <w:rsid w:val="00550211"/>
    <w:rsid w:val="00552924"/>
    <w:rsid w:val="005544F1"/>
    <w:rsid w:val="005546A8"/>
    <w:rsid w:val="00555368"/>
    <w:rsid w:val="00555864"/>
    <w:rsid w:val="005558D1"/>
    <w:rsid w:val="005578C6"/>
    <w:rsid w:val="00562C29"/>
    <w:rsid w:val="005640E6"/>
    <w:rsid w:val="005644CA"/>
    <w:rsid w:val="00566C05"/>
    <w:rsid w:val="00572585"/>
    <w:rsid w:val="00572B72"/>
    <w:rsid w:val="005746FB"/>
    <w:rsid w:val="00575886"/>
    <w:rsid w:val="00576CB3"/>
    <w:rsid w:val="00581888"/>
    <w:rsid w:val="005818D2"/>
    <w:rsid w:val="00583403"/>
    <w:rsid w:val="00586490"/>
    <w:rsid w:val="00586D21"/>
    <w:rsid w:val="005873C8"/>
    <w:rsid w:val="00587BA9"/>
    <w:rsid w:val="00592FA2"/>
    <w:rsid w:val="005A05E8"/>
    <w:rsid w:val="005A31B6"/>
    <w:rsid w:val="005A4171"/>
    <w:rsid w:val="005A4BE7"/>
    <w:rsid w:val="005A5CAE"/>
    <w:rsid w:val="005B1F5B"/>
    <w:rsid w:val="005B5803"/>
    <w:rsid w:val="005C3272"/>
    <w:rsid w:val="005C514E"/>
    <w:rsid w:val="005C524B"/>
    <w:rsid w:val="005C6538"/>
    <w:rsid w:val="005C74CD"/>
    <w:rsid w:val="005C7775"/>
    <w:rsid w:val="005D00E1"/>
    <w:rsid w:val="005D17F7"/>
    <w:rsid w:val="005D51CE"/>
    <w:rsid w:val="005D5A5A"/>
    <w:rsid w:val="005E39F1"/>
    <w:rsid w:val="005E662B"/>
    <w:rsid w:val="005E66E7"/>
    <w:rsid w:val="005E7D18"/>
    <w:rsid w:val="005F0227"/>
    <w:rsid w:val="005F09F4"/>
    <w:rsid w:val="005F27E3"/>
    <w:rsid w:val="005F58D7"/>
    <w:rsid w:val="00602572"/>
    <w:rsid w:val="0060374F"/>
    <w:rsid w:val="00604703"/>
    <w:rsid w:val="00605625"/>
    <w:rsid w:val="00611BF2"/>
    <w:rsid w:val="00612F27"/>
    <w:rsid w:val="006130F2"/>
    <w:rsid w:val="006136DF"/>
    <w:rsid w:val="00624752"/>
    <w:rsid w:val="00631B3A"/>
    <w:rsid w:val="0063614A"/>
    <w:rsid w:val="00640181"/>
    <w:rsid w:val="00640A05"/>
    <w:rsid w:val="00645C1E"/>
    <w:rsid w:val="0064719E"/>
    <w:rsid w:val="006501C9"/>
    <w:rsid w:val="00654762"/>
    <w:rsid w:val="00655BD2"/>
    <w:rsid w:val="00661665"/>
    <w:rsid w:val="00662EEB"/>
    <w:rsid w:val="0066535D"/>
    <w:rsid w:val="00665AE2"/>
    <w:rsid w:val="006662AB"/>
    <w:rsid w:val="00666751"/>
    <w:rsid w:val="006704C3"/>
    <w:rsid w:val="0067395A"/>
    <w:rsid w:val="006778E9"/>
    <w:rsid w:val="00680E8A"/>
    <w:rsid w:val="00686E38"/>
    <w:rsid w:val="00687536"/>
    <w:rsid w:val="00690756"/>
    <w:rsid w:val="00694BDF"/>
    <w:rsid w:val="006969CE"/>
    <w:rsid w:val="006A585D"/>
    <w:rsid w:val="006A5EFE"/>
    <w:rsid w:val="006B2B47"/>
    <w:rsid w:val="006B2FCE"/>
    <w:rsid w:val="006B6D38"/>
    <w:rsid w:val="006C1164"/>
    <w:rsid w:val="006C1C1B"/>
    <w:rsid w:val="006C4854"/>
    <w:rsid w:val="006C644F"/>
    <w:rsid w:val="006D1813"/>
    <w:rsid w:val="006D2B8C"/>
    <w:rsid w:val="006D53D5"/>
    <w:rsid w:val="006E01B5"/>
    <w:rsid w:val="006E1946"/>
    <w:rsid w:val="006E267D"/>
    <w:rsid w:val="006E27A5"/>
    <w:rsid w:val="006E38E6"/>
    <w:rsid w:val="006E7390"/>
    <w:rsid w:val="006E7736"/>
    <w:rsid w:val="006F0A82"/>
    <w:rsid w:val="006F1DC8"/>
    <w:rsid w:val="006F1EA9"/>
    <w:rsid w:val="006F1EF4"/>
    <w:rsid w:val="006F2B45"/>
    <w:rsid w:val="006F3A8B"/>
    <w:rsid w:val="006F7B7D"/>
    <w:rsid w:val="00700AB5"/>
    <w:rsid w:val="00705BE6"/>
    <w:rsid w:val="00705E49"/>
    <w:rsid w:val="00706B84"/>
    <w:rsid w:val="00706F12"/>
    <w:rsid w:val="007124C2"/>
    <w:rsid w:val="00712D81"/>
    <w:rsid w:val="00714F75"/>
    <w:rsid w:val="007217FA"/>
    <w:rsid w:val="0072277A"/>
    <w:rsid w:val="00724F8B"/>
    <w:rsid w:val="00726EEA"/>
    <w:rsid w:val="007313F9"/>
    <w:rsid w:val="0073158D"/>
    <w:rsid w:val="0073162B"/>
    <w:rsid w:val="00736B5B"/>
    <w:rsid w:val="0074079C"/>
    <w:rsid w:val="00741337"/>
    <w:rsid w:val="007418B5"/>
    <w:rsid w:val="00741E05"/>
    <w:rsid w:val="007456BA"/>
    <w:rsid w:val="007465B0"/>
    <w:rsid w:val="0074666C"/>
    <w:rsid w:val="007478FA"/>
    <w:rsid w:val="00747C6F"/>
    <w:rsid w:val="00750D0A"/>
    <w:rsid w:val="00750E3F"/>
    <w:rsid w:val="0075130F"/>
    <w:rsid w:val="00751EC8"/>
    <w:rsid w:val="00753155"/>
    <w:rsid w:val="00754850"/>
    <w:rsid w:val="00755550"/>
    <w:rsid w:val="00757F8F"/>
    <w:rsid w:val="007601FE"/>
    <w:rsid w:val="00760D3C"/>
    <w:rsid w:val="007619EE"/>
    <w:rsid w:val="00761B06"/>
    <w:rsid w:val="00762A1E"/>
    <w:rsid w:val="00762EE4"/>
    <w:rsid w:val="00762FCE"/>
    <w:rsid w:val="00764533"/>
    <w:rsid w:val="0076470D"/>
    <w:rsid w:val="00765C66"/>
    <w:rsid w:val="00766B49"/>
    <w:rsid w:val="007672E2"/>
    <w:rsid w:val="00770581"/>
    <w:rsid w:val="0077190F"/>
    <w:rsid w:val="007722CA"/>
    <w:rsid w:val="00772853"/>
    <w:rsid w:val="00773C03"/>
    <w:rsid w:val="007743D1"/>
    <w:rsid w:val="0077567B"/>
    <w:rsid w:val="007819F8"/>
    <w:rsid w:val="00782CFF"/>
    <w:rsid w:val="0078329C"/>
    <w:rsid w:val="00785DE1"/>
    <w:rsid w:val="007867C5"/>
    <w:rsid w:val="0079075D"/>
    <w:rsid w:val="00791688"/>
    <w:rsid w:val="00794BBD"/>
    <w:rsid w:val="00795316"/>
    <w:rsid w:val="0079687B"/>
    <w:rsid w:val="00797E74"/>
    <w:rsid w:val="007A3FE6"/>
    <w:rsid w:val="007A4F29"/>
    <w:rsid w:val="007B06AC"/>
    <w:rsid w:val="007B29A9"/>
    <w:rsid w:val="007B3E96"/>
    <w:rsid w:val="007B53D6"/>
    <w:rsid w:val="007B5E1C"/>
    <w:rsid w:val="007C10B8"/>
    <w:rsid w:val="007C2CA8"/>
    <w:rsid w:val="007C70FC"/>
    <w:rsid w:val="007D413C"/>
    <w:rsid w:val="007E2D10"/>
    <w:rsid w:val="007E4DEC"/>
    <w:rsid w:val="007E4EE3"/>
    <w:rsid w:val="007E545F"/>
    <w:rsid w:val="007E5F51"/>
    <w:rsid w:val="007F119B"/>
    <w:rsid w:val="007F21C6"/>
    <w:rsid w:val="007F2EE1"/>
    <w:rsid w:val="007F469C"/>
    <w:rsid w:val="008019F7"/>
    <w:rsid w:val="0080521F"/>
    <w:rsid w:val="00806130"/>
    <w:rsid w:val="00806AD9"/>
    <w:rsid w:val="00811FD5"/>
    <w:rsid w:val="00812F14"/>
    <w:rsid w:val="00814E50"/>
    <w:rsid w:val="0082022E"/>
    <w:rsid w:val="008257A3"/>
    <w:rsid w:val="00825F36"/>
    <w:rsid w:val="00827D57"/>
    <w:rsid w:val="00834016"/>
    <w:rsid w:val="00837E50"/>
    <w:rsid w:val="00837FA2"/>
    <w:rsid w:val="0084051B"/>
    <w:rsid w:val="008419EA"/>
    <w:rsid w:val="008441FC"/>
    <w:rsid w:val="00846A9E"/>
    <w:rsid w:val="00850F0A"/>
    <w:rsid w:val="00851282"/>
    <w:rsid w:val="0085150E"/>
    <w:rsid w:val="00853755"/>
    <w:rsid w:val="00853C4C"/>
    <w:rsid w:val="008572B1"/>
    <w:rsid w:val="0086017F"/>
    <w:rsid w:val="00861437"/>
    <w:rsid w:val="00864028"/>
    <w:rsid w:val="00867886"/>
    <w:rsid w:val="008738F5"/>
    <w:rsid w:val="00873E2B"/>
    <w:rsid w:val="00873FA7"/>
    <w:rsid w:val="008759E2"/>
    <w:rsid w:val="00876E61"/>
    <w:rsid w:val="0088068F"/>
    <w:rsid w:val="00881B19"/>
    <w:rsid w:val="0088346C"/>
    <w:rsid w:val="00883D68"/>
    <w:rsid w:val="0088545C"/>
    <w:rsid w:val="00890F11"/>
    <w:rsid w:val="00894DBB"/>
    <w:rsid w:val="00896F30"/>
    <w:rsid w:val="008A3B8F"/>
    <w:rsid w:val="008A60A1"/>
    <w:rsid w:val="008A654D"/>
    <w:rsid w:val="008B32E2"/>
    <w:rsid w:val="008C075F"/>
    <w:rsid w:val="008C0E55"/>
    <w:rsid w:val="008C2426"/>
    <w:rsid w:val="008C29AE"/>
    <w:rsid w:val="008C3519"/>
    <w:rsid w:val="008C4F7E"/>
    <w:rsid w:val="008C56D1"/>
    <w:rsid w:val="008D0EA5"/>
    <w:rsid w:val="008D4340"/>
    <w:rsid w:val="008D7FF5"/>
    <w:rsid w:val="008E1B6A"/>
    <w:rsid w:val="008E3E68"/>
    <w:rsid w:val="008E3E8C"/>
    <w:rsid w:val="008E42BA"/>
    <w:rsid w:val="008E6748"/>
    <w:rsid w:val="008E72BA"/>
    <w:rsid w:val="008E75F2"/>
    <w:rsid w:val="008F1ADC"/>
    <w:rsid w:val="008F419F"/>
    <w:rsid w:val="008F5D74"/>
    <w:rsid w:val="0090172C"/>
    <w:rsid w:val="009038AF"/>
    <w:rsid w:val="009049A3"/>
    <w:rsid w:val="00905111"/>
    <w:rsid w:val="009059FE"/>
    <w:rsid w:val="00907C28"/>
    <w:rsid w:val="009108D1"/>
    <w:rsid w:val="00911395"/>
    <w:rsid w:val="00914232"/>
    <w:rsid w:val="009144DE"/>
    <w:rsid w:val="00914E44"/>
    <w:rsid w:val="00917D62"/>
    <w:rsid w:val="009201FA"/>
    <w:rsid w:val="00922DC5"/>
    <w:rsid w:val="009231D3"/>
    <w:rsid w:val="009240D6"/>
    <w:rsid w:val="00924210"/>
    <w:rsid w:val="00924E6F"/>
    <w:rsid w:val="009252CC"/>
    <w:rsid w:val="00925E23"/>
    <w:rsid w:val="00926458"/>
    <w:rsid w:val="0093103D"/>
    <w:rsid w:val="00931E7D"/>
    <w:rsid w:val="00934CAD"/>
    <w:rsid w:val="0093548A"/>
    <w:rsid w:val="00940ACD"/>
    <w:rsid w:val="00943871"/>
    <w:rsid w:val="00944806"/>
    <w:rsid w:val="009469CC"/>
    <w:rsid w:val="00947C08"/>
    <w:rsid w:val="00947D11"/>
    <w:rsid w:val="00950634"/>
    <w:rsid w:val="009507D9"/>
    <w:rsid w:val="0095127D"/>
    <w:rsid w:val="0095424C"/>
    <w:rsid w:val="009563A3"/>
    <w:rsid w:val="00957B1D"/>
    <w:rsid w:val="009606D9"/>
    <w:rsid w:val="00960FA5"/>
    <w:rsid w:val="00961DC0"/>
    <w:rsid w:val="00962AB8"/>
    <w:rsid w:val="00962DB1"/>
    <w:rsid w:val="00962E05"/>
    <w:rsid w:val="0096460E"/>
    <w:rsid w:val="00965E7C"/>
    <w:rsid w:val="009720BA"/>
    <w:rsid w:val="0097307A"/>
    <w:rsid w:val="00973F92"/>
    <w:rsid w:val="00976061"/>
    <w:rsid w:val="009906AA"/>
    <w:rsid w:val="00991148"/>
    <w:rsid w:val="00991A52"/>
    <w:rsid w:val="00992982"/>
    <w:rsid w:val="00992E13"/>
    <w:rsid w:val="00993814"/>
    <w:rsid w:val="009939BF"/>
    <w:rsid w:val="009942F3"/>
    <w:rsid w:val="00994D58"/>
    <w:rsid w:val="00994FFA"/>
    <w:rsid w:val="0099662A"/>
    <w:rsid w:val="009A1D4E"/>
    <w:rsid w:val="009A237F"/>
    <w:rsid w:val="009A5E60"/>
    <w:rsid w:val="009A622A"/>
    <w:rsid w:val="009B220B"/>
    <w:rsid w:val="009B2810"/>
    <w:rsid w:val="009B3AAD"/>
    <w:rsid w:val="009B42DB"/>
    <w:rsid w:val="009B63F4"/>
    <w:rsid w:val="009B769D"/>
    <w:rsid w:val="009C126B"/>
    <w:rsid w:val="009C37D5"/>
    <w:rsid w:val="009C42DA"/>
    <w:rsid w:val="009C7883"/>
    <w:rsid w:val="009D03C8"/>
    <w:rsid w:val="009D0704"/>
    <w:rsid w:val="009D1666"/>
    <w:rsid w:val="009D307B"/>
    <w:rsid w:val="009D4832"/>
    <w:rsid w:val="009E510E"/>
    <w:rsid w:val="009E536C"/>
    <w:rsid w:val="009E63DF"/>
    <w:rsid w:val="009E6CF8"/>
    <w:rsid w:val="009E72B7"/>
    <w:rsid w:val="009E7A30"/>
    <w:rsid w:val="009F308D"/>
    <w:rsid w:val="009F4CCC"/>
    <w:rsid w:val="009F61D5"/>
    <w:rsid w:val="009F7371"/>
    <w:rsid w:val="00A01985"/>
    <w:rsid w:val="00A052EB"/>
    <w:rsid w:val="00A11234"/>
    <w:rsid w:val="00A11679"/>
    <w:rsid w:val="00A120C7"/>
    <w:rsid w:val="00A121BE"/>
    <w:rsid w:val="00A1242D"/>
    <w:rsid w:val="00A14BE1"/>
    <w:rsid w:val="00A21215"/>
    <w:rsid w:val="00A24BEE"/>
    <w:rsid w:val="00A26743"/>
    <w:rsid w:val="00A30FD9"/>
    <w:rsid w:val="00A31AF5"/>
    <w:rsid w:val="00A34D51"/>
    <w:rsid w:val="00A35859"/>
    <w:rsid w:val="00A35B98"/>
    <w:rsid w:val="00A37B3A"/>
    <w:rsid w:val="00A410F3"/>
    <w:rsid w:val="00A415CF"/>
    <w:rsid w:val="00A41AC3"/>
    <w:rsid w:val="00A42A80"/>
    <w:rsid w:val="00A4379F"/>
    <w:rsid w:val="00A437C5"/>
    <w:rsid w:val="00A477CE"/>
    <w:rsid w:val="00A47D89"/>
    <w:rsid w:val="00A5268B"/>
    <w:rsid w:val="00A53DF4"/>
    <w:rsid w:val="00A54457"/>
    <w:rsid w:val="00A60CD5"/>
    <w:rsid w:val="00A6246A"/>
    <w:rsid w:val="00A644ED"/>
    <w:rsid w:val="00A67A3D"/>
    <w:rsid w:val="00A720E1"/>
    <w:rsid w:val="00A7234F"/>
    <w:rsid w:val="00A72C0F"/>
    <w:rsid w:val="00A73750"/>
    <w:rsid w:val="00A74F13"/>
    <w:rsid w:val="00A76F43"/>
    <w:rsid w:val="00A77377"/>
    <w:rsid w:val="00A775C8"/>
    <w:rsid w:val="00A800D1"/>
    <w:rsid w:val="00A80189"/>
    <w:rsid w:val="00A829C5"/>
    <w:rsid w:val="00A90892"/>
    <w:rsid w:val="00AA017C"/>
    <w:rsid w:val="00AA11EC"/>
    <w:rsid w:val="00AA3CE4"/>
    <w:rsid w:val="00AB2E47"/>
    <w:rsid w:val="00AC08D4"/>
    <w:rsid w:val="00AC0B21"/>
    <w:rsid w:val="00AC2E1E"/>
    <w:rsid w:val="00AC67BD"/>
    <w:rsid w:val="00AC6FA9"/>
    <w:rsid w:val="00AC741C"/>
    <w:rsid w:val="00AD00A4"/>
    <w:rsid w:val="00AD016A"/>
    <w:rsid w:val="00AD2281"/>
    <w:rsid w:val="00AD6887"/>
    <w:rsid w:val="00AE3313"/>
    <w:rsid w:val="00AE3A87"/>
    <w:rsid w:val="00AE4522"/>
    <w:rsid w:val="00AE499C"/>
    <w:rsid w:val="00AE59E6"/>
    <w:rsid w:val="00AF2485"/>
    <w:rsid w:val="00AF747E"/>
    <w:rsid w:val="00AF7644"/>
    <w:rsid w:val="00AF79FB"/>
    <w:rsid w:val="00B00A91"/>
    <w:rsid w:val="00B050C0"/>
    <w:rsid w:val="00B072F7"/>
    <w:rsid w:val="00B07791"/>
    <w:rsid w:val="00B1059F"/>
    <w:rsid w:val="00B11558"/>
    <w:rsid w:val="00B1162F"/>
    <w:rsid w:val="00B13AFB"/>
    <w:rsid w:val="00B15AF9"/>
    <w:rsid w:val="00B175D0"/>
    <w:rsid w:val="00B20A42"/>
    <w:rsid w:val="00B307CF"/>
    <w:rsid w:val="00B30A9C"/>
    <w:rsid w:val="00B30DE9"/>
    <w:rsid w:val="00B31876"/>
    <w:rsid w:val="00B31A12"/>
    <w:rsid w:val="00B32C7C"/>
    <w:rsid w:val="00B34FE4"/>
    <w:rsid w:val="00B36096"/>
    <w:rsid w:val="00B40C95"/>
    <w:rsid w:val="00B422D1"/>
    <w:rsid w:val="00B42C95"/>
    <w:rsid w:val="00B44C25"/>
    <w:rsid w:val="00B45375"/>
    <w:rsid w:val="00B463D3"/>
    <w:rsid w:val="00B4675D"/>
    <w:rsid w:val="00B478CF"/>
    <w:rsid w:val="00B479F7"/>
    <w:rsid w:val="00B50BC8"/>
    <w:rsid w:val="00B516DE"/>
    <w:rsid w:val="00B542D8"/>
    <w:rsid w:val="00B54697"/>
    <w:rsid w:val="00B56EBE"/>
    <w:rsid w:val="00B57B36"/>
    <w:rsid w:val="00B602A6"/>
    <w:rsid w:val="00B63A30"/>
    <w:rsid w:val="00B67504"/>
    <w:rsid w:val="00B714B9"/>
    <w:rsid w:val="00B75E98"/>
    <w:rsid w:val="00B80798"/>
    <w:rsid w:val="00B80E10"/>
    <w:rsid w:val="00B84190"/>
    <w:rsid w:val="00B909FD"/>
    <w:rsid w:val="00B916F9"/>
    <w:rsid w:val="00B93A74"/>
    <w:rsid w:val="00B94767"/>
    <w:rsid w:val="00B94B3E"/>
    <w:rsid w:val="00BA08C7"/>
    <w:rsid w:val="00BA0CAA"/>
    <w:rsid w:val="00BA1908"/>
    <w:rsid w:val="00BA4FFA"/>
    <w:rsid w:val="00BA64DC"/>
    <w:rsid w:val="00BB0800"/>
    <w:rsid w:val="00BB0AED"/>
    <w:rsid w:val="00BB0C20"/>
    <w:rsid w:val="00BB4D5C"/>
    <w:rsid w:val="00BB4F36"/>
    <w:rsid w:val="00BB6D24"/>
    <w:rsid w:val="00BB70D9"/>
    <w:rsid w:val="00BB7AB4"/>
    <w:rsid w:val="00BC2DFF"/>
    <w:rsid w:val="00BC57B1"/>
    <w:rsid w:val="00BC7222"/>
    <w:rsid w:val="00BD20A8"/>
    <w:rsid w:val="00BD2514"/>
    <w:rsid w:val="00BD3569"/>
    <w:rsid w:val="00BD3FC3"/>
    <w:rsid w:val="00BD4BDB"/>
    <w:rsid w:val="00BD4D64"/>
    <w:rsid w:val="00BD52B8"/>
    <w:rsid w:val="00BD6B77"/>
    <w:rsid w:val="00BE0D7D"/>
    <w:rsid w:val="00BE172B"/>
    <w:rsid w:val="00BE1941"/>
    <w:rsid w:val="00BE2191"/>
    <w:rsid w:val="00BE29A5"/>
    <w:rsid w:val="00BE5E64"/>
    <w:rsid w:val="00BE6768"/>
    <w:rsid w:val="00BE72E7"/>
    <w:rsid w:val="00BF3B0D"/>
    <w:rsid w:val="00BF6BA2"/>
    <w:rsid w:val="00C00C8B"/>
    <w:rsid w:val="00C01A35"/>
    <w:rsid w:val="00C032D1"/>
    <w:rsid w:val="00C0421B"/>
    <w:rsid w:val="00C14DFC"/>
    <w:rsid w:val="00C16219"/>
    <w:rsid w:val="00C177E0"/>
    <w:rsid w:val="00C20A8E"/>
    <w:rsid w:val="00C20DC4"/>
    <w:rsid w:val="00C2241D"/>
    <w:rsid w:val="00C233AA"/>
    <w:rsid w:val="00C23A55"/>
    <w:rsid w:val="00C23E8D"/>
    <w:rsid w:val="00C243AB"/>
    <w:rsid w:val="00C24754"/>
    <w:rsid w:val="00C24C72"/>
    <w:rsid w:val="00C24EE2"/>
    <w:rsid w:val="00C26495"/>
    <w:rsid w:val="00C30932"/>
    <w:rsid w:val="00C32BE3"/>
    <w:rsid w:val="00C34F6A"/>
    <w:rsid w:val="00C35500"/>
    <w:rsid w:val="00C43F3F"/>
    <w:rsid w:val="00C44E35"/>
    <w:rsid w:val="00C47AB2"/>
    <w:rsid w:val="00C51054"/>
    <w:rsid w:val="00C51A96"/>
    <w:rsid w:val="00C53E66"/>
    <w:rsid w:val="00C560F4"/>
    <w:rsid w:val="00C5627B"/>
    <w:rsid w:val="00C566AB"/>
    <w:rsid w:val="00C60DD9"/>
    <w:rsid w:val="00C61ABA"/>
    <w:rsid w:val="00C61F49"/>
    <w:rsid w:val="00C622B9"/>
    <w:rsid w:val="00C6276F"/>
    <w:rsid w:val="00C65C8E"/>
    <w:rsid w:val="00C67C9B"/>
    <w:rsid w:val="00C713E0"/>
    <w:rsid w:val="00C7198D"/>
    <w:rsid w:val="00C727DB"/>
    <w:rsid w:val="00C74A47"/>
    <w:rsid w:val="00C761AF"/>
    <w:rsid w:val="00C8035B"/>
    <w:rsid w:val="00C83D62"/>
    <w:rsid w:val="00C84ABE"/>
    <w:rsid w:val="00C910D7"/>
    <w:rsid w:val="00C9384E"/>
    <w:rsid w:val="00C969AD"/>
    <w:rsid w:val="00CA7470"/>
    <w:rsid w:val="00CB0041"/>
    <w:rsid w:val="00CB4A15"/>
    <w:rsid w:val="00CB601F"/>
    <w:rsid w:val="00CB7ED1"/>
    <w:rsid w:val="00CC13BC"/>
    <w:rsid w:val="00CC13D6"/>
    <w:rsid w:val="00CC14CA"/>
    <w:rsid w:val="00CC24B9"/>
    <w:rsid w:val="00CC2B64"/>
    <w:rsid w:val="00CC3C14"/>
    <w:rsid w:val="00CC791A"/>
    <w:rsid w:val="00CC7C57"/>
    <w:rsid w:val="00CD0085"/>
    <w:rsid w:val="00CD08A0"/>
    <w:rsid w:val="00CD330C"/>
    <w:rsid w:val="00CD3E73"/>
    <w:rsid w:val="00CD409B"/>
    <w:rsid w:val="00CD4E88"/>
    <w:rsid w:val="00CD6DF6"/>
    <w:rsid w:val="00CE038C"/>
    <w:rsid w:val="00CE059C"/>
    <w:rsid w:val="00CE5280"/>
    <w:rsid w:val="00CE6A32"/>
    <w:rsid w:val="00CE7266"/>
    <w:rsid w:val="00CF3C33"/>
    <w:rsid w:val="00CF4825"/>
    <w:rsid w:val="00CF6D55"/>
    <w:rsid w:val="00D03D22"/>
    <w:rsid w:val="00D05F0E"/>
    <w:rsid w:val="00D101BA"/>
    <w:rsid w:val="00D139CC"/>
    <w:rsid w:val="00D1525E"/>
    <w:rsid w:val="00D16472"/>
    <w:rsid w:val="00D16FE5"/>
    <w:rsid w:val="00D22E00"/>
    <w:rsid w:val="00D23B49"/>
    <w:rsid w:val="00D24E8D"/>
    <w:rsid w:val="00D26E05"/>
    <w:rsid w:val="00D27986"/>
    <w:rsid w:val="00D31A6B"/>
    <w:rsid w:val="00D31AE8"/>
    <w:rsid w:val="00D32846"/>
    <w:rsid w:val="00D340A8"/>
    <w:rsid w:val="00D348AA"/>
    <w:rsid w:val="00D40C14"/>
    <w:rsid w:val="00D42B16"/>
    <w:rsid w:val="00D43605"/>
    <w:rsid w:val="00D44BDE"/>
    <w:rsid w:val="00D44FFD"/>
    <w:rsid w:val="00D45267"/>
    <w:rsid w:val="00D50EFC"/>
    <w:rsid w:val="00D63A15"/>
    <w:rsid w:val="00D6502F"/>
    <w:rsid w:val="00D66C83"/>
    <w:rsid w:val="00D70B1F"/>
    <w:rsid w:val="00D74616"/>
    <w:rsid w:val="00D746A3"/>
    <w:rsid w:val="00D7632C"/>
    <w:rsid w:val="00D76999"/>
    <w:rsid w:val="00D77A38"/>
    <w:rsid w:val="00D813C7"/>
    <w:rsid w:val="00D81AB8"/>
    <w:rsid w:val="00D82255"/>
    <w:rsid w:val="00D822B8"/>
    <w:rsid w:val="00D85CD0"/>
    <w:rsid w:val="00D91E8A"/>
    <w:rsid w:val="00D93C36"/>
    <w:rsid w:val="00D972FC"/>
    <w:rsid w:val="00DA16AA"/>
    <w:rsid w:val="00DA2114"/>
    <w:rsid w:val="00DA4B27"/>
    <w:rsid w:val="00DB0B5E"/>
    <w:rsid w:val="00DC0316"/>
    <w:rsid w:val="00DC1428"/>
    <w:rsid w:val="00DC3D58"/>
    <w:rsid w:val="00DC6D18"/>
    <w:rsid w:val="00DC7125"/>
    <w:rsid w:val="00DC7DCA"/>
    <w:rsid w:val="00DD18F9"/>
    <w:rsid w:val="00DD1C42"/>
    <w:rsid w:val="00DD1D29"/>
    <w:rsid w:val="00DD729E"/>
    <w:rsid w:val="00DE03D8"/>
    <w:rsid w:val="00DE2969"/>
    <w:rsid w:val="00DE3A9A"/>
    <w:rsid w:val="00DE3AF4"/>
    <w:rsid w:val="00DE5248"/>
    <w:rsid w:val="00DE6A19"/>
    <w:rsid w:val="00DE7133"/>
    <w:rsid w:val="00DF1C78"/>
    <w:rsid w:val="00DF2437"/>
    <w:rsid w:val="00DF2D94"/>
    <w:rsid w:val="00DF4296"/>
    <w:rsid w:val="00DF5058"/>
    <w:rsid w:val="00DF6930"/>
    <w:rsid w:val="00DF6F5C"/>
    <w:rsid w:val="00DF7E5C"/>
    <w:rsid w:val="00E02F96"/>
    <w:rsid w:val="00E0375A"/>
    <w:rsid w:val="00E050EF"/>
    <w:rsid w:val="00E0512E"/>
    <w:rsid w:val="00E07C11"/>
    <w:rsid w:val="00E12F20"/>
    <w:rsid w:val="00E158A1"/>
    <w:rsid w:val="00E16CB2"/>
    <w:rsid w:val="00E16CBA"/>
    <w:rsid w:val="00E179C0"/>
    <w:rsid w:val="00E2640E"/>
    <w:rsid w:val="00E305A9"/>
    <w:rsid w:val="00E30B57"/>
    <w:rsid w:val="00E30B97"/>
    <w:rsid w:val="00E30D9D"/>
    <w:rsid w:val="00E327EE"/>
    <w:rsid w:val="00E33F04"/>
    <w:rsid w:val="00E351CD"/>
    <w:rsid w:val="00E365A0"/>
    <w:rsid w:val="00E41B89"/>
    <w:rsid w:val="00E45F09"/>
    <w:rsid w:val="00E47A7A"/>
    <w:rsid w:val="00E502BB"/>
    <w:rsid w:val="00E520AD"/>
    <w:rsid w:val="00E52103"/>
    <w:rsid w:val="00E54BDD"/>
    <w:rsid w:val="00E601AE"/>
    <w:rsid w:val="00E60317"/>
    <w:rsid w:val="00E63E40"/>
    <w:rsid w:val="00E6416C"/>
    <w:rsid w:val="00E65415"/>
    <w:rsid w:val="00E65636"/>
    <w:rsid w:val="00E71065"/>
    <w:rsid w:val="00E73447"/>
    <w:rsid w:val="00E7375C"/>
    <w:rsid w:val="00E73C15"/>
    <w:rsid w:val="00E776F2"/>
    <w:rsid w:val="00E81E5E"/>
    <w:rsid w:val="00E82E65"/>
    <w:rsid w:val="00E8784A"/>
    <w:rsid w:val="00E87EE8"/>
    <w:rsid w:val="00E87FC7"/>
    <w:rsid w:val="00E906B6"/>
    <w:rsid w:val="00E911AE"/>
    <w:rsid w:val="00E96A49"/>
    <w:rsid w:val="00E96C81"/>
    <w:rsid w:val="00E9774B"/>
    <w:rsid w:val="00EA3A9A"/>
    <w:rsid w:val="00EB09F9"/>
    <w:rsid w:val="00EB5A99"/>
    <w:rsid w:val="00EC33F5"/>
    <w:rsid w:val="00EC38C1"/>
    <w:rsid w:val="00EC5ADD"/>
    <w:rsid w:val="00ED038A"/>
    <w:rsid w:val="00ED0CF8"/>
    <w:rsid w:val="00EE0B39"/>
    <w:rsid w:val="00EE0CB7"/>
    <w:rsid w:val="00EE3C23"/>
    <w:rsid w:val="00EE4F84"/>
    <w:rsid w:val="00EE523D"/>
    <w:rsid w:val="00EE7B3C"/>
    <w:rsid w:val="00EF1675"/>
    <w:rsid w:val="00EF225E"/>
    <w:rsid w:val="00EF248A"/>
    <w:rsid w:val="00EF4134"/>
    <w:rsid w:val="00F02C45"/>
    <w:rsid w:val="00F06A9F"/>
    <w:rsid w:val="00F06B0C"/>
    <w:rsid w:val="00F12D80"/>
    <w:rsid w:val="00F12E79"/>
    <w:rsid w:val="00F20438"/>
    <w:rsid w:val="00F22CAC"/>
    <w:rsid w:val="00F24C50"/>
    <w:rsid w:val="00F313BD"/>
    <w:rsid w:val="00F314BF"/>
    <w:rsid w:val="00F363CE"/>
    <w:rsid w:val="00F3680D"/>
    <w:rsid w:val="00F36CB1"/>
    <w:rsid w:val="00F407CB"/>
    <w:rsid w:val="00F42B0E"/>
    <w:rsid w:val="00F442FD"/>
    <w:rsid w:val="00F44E40"/>
    <w:rsid w:val="00F52470"/>
    <w:rsid w:val="00F53146"/>
    <w:rsid w:val="00F5585F"/>
    <w:rsid w:val="00F66EA1"/>
    <w:rsid w:val="00F7169A"/>
    <w:rsid w:val="00F736C5"/>
    <w:rsid w:val="00F73F87"/>
    <w:rsid w:val="00F74FED"/>
    <w:rsid w:val="00F75146"/>
    <w:rsid w:val="00F76426"/>
    <w:rsid w:val="00F76C03"/>
    <w:rsid w:val="00F77253"/>
    <w:rsid w:val="00F80DC7"/>
    <w:rsid w:val="00F81BB6"/>
    <w:rsid w:val="00F8450A"/>
    <w:rsid w:val="00F84530"/>
    <w:rsid w:val="00F84AA9"/>
    <w:rsid w:val="00F84C89"/>
    <w:rsid w:val="00F8634A"/>
    <w:rsid w:val="00F92907"/>
    <w:rsid w:val="00F9557A"/>
    <w:rsid w:val="00F95AF0"/>
    <w:rsid w:val="00FA19A4"/>
    <w:rsid w:val="00FA44FB"/>
    <w:rsid w:val="00FA45E9"/>
    <w:rsid w:val="00FA475B"/>
    <w:rsid w:val="00FA5B0E"/>
    <w:rsid w:val="00FA60F2"/>
    <w:rsid w:val="00FA6490"/>
    <w:rsid w:val="00FA67B5"/>
    <w:rsid w:val="00FA6D5B"/>
    <w:rsid w:val="00FA7D8F"/>
    <w:rsid w:val="00FB07AD"/>
    <w:rsid w:val="00FB3D9A"/>
    <w:rsid w:val="00FB4DC9"/>
    <w:rsid w:val="00FB4E18"/>
    <w:rsid w:val="00FB6538"/>
    <w:rsid w:val="00FC4E70"/>
    <w:rsid w:val="00FC5046"/>
    <w:rsid w:val="00FC62F7"/>
    <w:rsid w:val="00FC7E19"/>
    <w:rsid w:val="00FD00A7"/>
    <w:rsid w:val="00FD551B"/>
    <w:rsid w:val="00FD7E15"/>
    <w:rsid w:val="00FE12EA"/>
    <w:rsid w:val="00FE1BF9"/>
    <w:rsid w:val="00FE4C83"/>
    <w:rsid w:val="00FE6322"/>
    <w:rsid w:val="00FE74B6"/>
    <w:rsid w:val="00FF29B2"/>
    <w:rsid w:val="00FF3C42"/>
    <w:rsid w:val="00FF5B0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basedOn w:val="a0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hAnsi="Consolas"/>
      <w:sz w:val="21"/>
    </w:rPr>
  </w:style>
  <w:style w:type="character" w:styleId="a7">
    <w:name w:val="Hyperlink"/>
    <w:basedOn w:val="a0"/>
    <w:uiPriority w:val="99"/>
    <w:rsid w:val="00947C0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11">
    <w:name w:val="Заголовок1"/>
    <w:basedOn w:val="a"/>
    <w:next w:val="ab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947C0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9507D9"/>
    <w:rPr>
      <w:rFonts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947C08"/>
    <w:rPr>
      <w:rFonts w:cs="Mangal"/>
    </w:rPr>
  </w:style>
  <w:style w:type="paragraph" w:customStyle="1" w:styleId="12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Без интервала1"/>
    <w:uiPriority w:val="99"/>
    <w:rsid w:val="00947C08"/>
    <w:pPr>
      <w:suppressAutoHyphens/>
    </w:pPr>
    <w:rPr>
      <w:rFonts w:ascii="Calibri" w:hAnsi="Calibri" w:cs="Calibri"/>
      <w:lang w:eastAsia="ar-SA"/>
    </w:rPr>
  </w:style>
  <w:style w:type="paragraph" w:styleId="ae">
    <w:name w:val="footer"/>
    <w:basedOn w:val="a"/>
    <w:link w:val="15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e"/>
    <w:uiPriority w:val="99"/>
    <w:locked/>
    <w:rsid w:val="009507D9"/>
    <w:rPr>
      <w:rFonts w:cs="Times New Roman"/>
      <w:lang w:eastAsia="ar-SA" w:bidi="ar-SA"/>
    </w:rPr>
  </w:style>
  <w:style w:type="paragraph" w:styleId="af">
    <w:name w:val="Balloon Text"/>
    <w:basedOn w:val="a"/>
    <w:link w:val="16"/>
    <w:uiPriority w:val="99"/>
    <w:rsid w:val="00947C08"/>
    <w:rPr>
      <w:rFonts w:ascii="Tahoma" w:hAnsi="Tahoma"/>
      <w:sz w:val="16"/>
      <w:szCs w:val="20"/>
    </w:rPr>
  </w:style>
  <w:style w:type="character" w:customStyle="1" w:styleId="16">
    <w:name w:val="Текст выноски Знак1"/>
    <w:basedOn w:val="a0"/>
    <w:link w:val="af"/>
    <w:uiPriority w:val="99"/>
    <w:locked/>
    <w:rsid w:val="009507D9"/>
    <w:rPr>
      <w:rFonts w:ascii="Tahoma" w:hAnsi="Tahoma" w:cs="Times New Roman"/>
      <w:sz w:val="16"/>
      <w:lang w:eastAsia="ar-SA" w:bidi="ar-SA"/>
    </w:rPr>
  </w:style>
  <w:style w:type="paragraph" w:styleId="af0">
    <w:name w:val="header"/>
    <w:basedOn w:val="a"/>
    <w:link w:val="17"/>
    <w:uiPriority w:val="99"/>
    <w:rsid w:val="00947C08"/>
    <w:pPr>
      <w:tabs>
        <w:tab w:val="center" w:pos="4677"/>
        <w:tab w:val="right" w:pos="9355"/>
      </w:tabs>
    </w:pPr>
    <w:rPr>
      <w:szCs w:val="20"/>
    </w:rPr>
  </w:style>
  <w:style w:type="character" w:customStyle="1" w:styleId="17">
    <w:name w:val="Верхний колонтитул Знак1"/>
    <w:basedOn w:val="a0"/>
    <w:link w:val="af0"/>
    <w:uiPriority w:val="99"/>
    <w:locked/>
    <w:rsid w:val="009507D9"/>
    <w:rPr>
      <w:rFonts w:cs="Times New Roman"/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9507D9"/>
    <w:rPr>
      <w:rFonts w:ascii="Courier New" w:hAnsi="Courier New" w:cs="Times New Roman"/>
      <w:lang w:eastAsia="ar-SA" w:bidi="ar-SA"/>
    </w:rPr>
  </w:style>
  <w:style w:type="paragraph" w:customStyle="1" w:styleId="18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1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9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a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2">
    <w:name w:val="annotation text"/>
    <w:basedOn w:val="a"/>
    <w:link w:val="1b"/>
    <w:uiPriority w:val="99"/>
    <w:rsid w:val="009507D9"/>
    <w:rPr>
      <w:sz w:val="20"/>
      <w:szCs w:val="20"/>
    </w:rPr>
  </w:style>
  <w:style w:type="character" w:customStyle="1" w:styleId="1b">
    <w:name w:val="Текст примечания Знак1"/>
    <w:basedOn w:val="a0"/>
    <w:link w:val="af2"/>
    <w:uiPriority w:val="99"/>
    <w:locked/>
    <w:rsid w:val="009507D9"/>
    <w:rPr>
      <w:rFonts w:cs="Times New Roman"/>
      <w:lang w:eastAsia="ar-SA" w:bidi="ar-SA"/>
    </w:rPr>
  </w:style>
  <w:style w:type="paragraph" w:styleId="af3">
    <w:name w:val="annotation subject"/>
    <w:basedOn w:val="1a"/>
    <w:next w:val="1a"/>
    <w:link w:val="1c"/>
    <w:uiPriority w:val="99"/>
    <w:rsid w:val="00947C08"/>
    <w:rPr>
      <w:b/>
    </w:rPr>
  </w:style>
  <w:style w:type="character" w:customStyle="1" w:styleId="1c">
    <w:name w:val="Тема примечания Знак1"/>
    <w:basedOn w:val="1b"/>
    <w:link w:val="af3"/>
    <w:uiPriority w:val="99"/>
    <w:locked/>
    <w:rsid w:val="009507D9"/>
    <w:rPr>
      <w:rFonts w:cs="Times New Roman"/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5">
    <w:name w:val="Заголовок таблицы"/>
    <w:basedOn w:val="af4"/>
    <w:uiPriority w:val="99"/>
    <w:rsid w:val="00947C08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uiPriority w:val="99"/>
    <w:rsid w:val="00947C08"/>
  </w:style>
  <w:style w:type="paragraph" w:styleId="af7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E8784A"/>
    <w:rPr>
      <w:rFonts w:ascii="Calibri Light" w:hAnsi="Calibri Light" w:cs="Times New Roman"/>
      <w:sz w:val="24"/>
      <w:lang w:eastAsia="ar-SA" w:bidi="ar-SA"/>
    </w:rPr>
  </w:style>
  <w:style w:type="paragraph" w:styleId="afa">
    <w:name w:val="Title"/>
    <w:basedOn w:val="a"/>
    <w:next w:val="a"/>
    <w:link w:val="afb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E8784A"/>
    <w:rPr>
      <w:rFonts w:ascii="Cambria" w:hAnsi="Cambria" w:cs="Times New Roman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c">
    <w:name w:val="No Spacing"/>
    <w:uiPriority w:val="99"/>
    <w:qFormat/>
    <w:rsid w:val="00566C05"/>
    <w:rPr>
      <w:rFonts w:ascii="Calibri" w:hAnsi="Calibri"/>
    </w:rPr>
  </w:style>
  <w:style w:type="table" w:styleId="afd">
    <w:name w:val="Table Grid"/>
    <w:basedOn w:val="a1"/>
    <w:uiPriority w:val="99"/>
    <w:locked/>
    <w:rsid w:val="007F119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47C08"/>
    <w:rPr>
      <w:rFonts w:ascii="Symbol" w:hAnsi="Symbol"/>
    </w:rPr>
  </w:style>
  <w:style w:type="character" w:customStyle="1" w:styleId="WW8Num1z1">
    <w:name w:val="WW8Num1z1"/>
    <w:uiPriority w:val="99"/>
    <w:rsid w:val="00947C08"/>
    <w:rPr>
      <w:rFonts w:ascii="Courier New" w:hAnsi="Courier New"/>
    </w:rPr>
  </w:style>
  <w:style w:type="character" w:customStyle="1" w:styleId="WW8Num1z2">
    <w:name w:val="WW8Num1z2"/>
    <w:uiPriority w:val="99"/>
    <w:rsid w:val="00947C08"/>
    <w:rPr>
      <w:rFonts w:ascii="Wingdings" w:hAnsi="Wingdings"/>
    </w:rPr>
  </w:style>
  <w:style w:type="character" w:customStyle="1" w:styleId="WW8Num3z0">
    <w:name w:val="WW8Num3z0"/>
    <w:uiPriority w:val="99"/>
    <w:rsid w:val="00947C08"/>
    <w:rPr>
      <w:rFonts w:ascii="Symbol" w:hAnsi="Symbol"/>
    </w:rPr>
  </w:style>
  <w:style w:type="character" w:customStyle="1" w:styleId="WW8Num3z1">
    <w:name w:val="WW8Num3z1"/>
    <w:uiPriority w:val="99"/>
    <w:rsid w:val="00947C08"/>
    <w:rPr>
      <w:rFonts w:ascii="Courier New" w:hAnsi="Courier New"/>
    </w:rPr>
  </w:style>
  <w:style w:type="character" w:customStyle="1" w:styleId="WW8Num3z2">
    <w:name w:val="WW8Num3z2"/>
    <w:uiPriority w:val="99"/>
    <w:rsid w:val="00947C08"/>
    <w:rPr>
      <w:rFonts w:ascii="Wingdings" w:hAnsi="Wingdings"/>
    </w:rPr>
  </w:style>
  <w:style w:type="character" w:customStyle="1" w:styleId="WW8Num5z0">
    <w:name w:val="WW8Num5z0"/>
    <w:uiPriority w:val="99"/>
    <w:rsid w:val="00947C08"/>
    <w:rPr>
      <w:rFonts w:ascii="Symbol" w:hAnsi="Symbol"/>
    </w:rPr>
  </w:style>
  <w:style w:type="character" w:customStyle="1" w:styleId="WW8Num5z1">
    <w:name w:val="WW8Num5z1"/>
    <w:uiPriority w:val="99"/>
    <w:rsid w:val="00947C08"/>
    <w:rPr>
      <w:rFonts w:ascii="Courier New" w:hAnsi="Courier New"/>
    </w:rPr>
  </w:style>
  <w:style w:type="character" w:customStyle="1" w:styleId="WW8Num5z2">
    <w:name w:val="WW8Num5z2"/>
    <w:uiPriority w:val="99"/>
    <w:rsid w:val="00947C08"/>
    <w:rPr>
      <w:rFonts w:ascii="Wingdings" w:hAnsi="Wingdings"/>
    </w:rPr>
  </w:style>
  <w:style w:type="character" w:customStyle="1" w:styleId="WW8Num6z0">
    <w:name w:val="WW8Num6z0"/>
    <w:uiPriority w:val="99"/>
    <w:rsid w:val="00947C08"/>
    <w:rPr>
      <w:rFonts w:ascii="Symbol" w:hAnsi="Symbol"/>
    </w:rPr>
  </w:style>
  <w:style w:type="character" w:customStyle="1" w:styleId="WW8Num6z1">
    <w:name w:val="WW8Num6z1"/>
    <w:uiPriority w:val="99"/>
    <w:rsid w:val="00947C08"/>
    <w:rPr>
      <w:rFonts w:ascii="Courier New" w:hAnsi="Courier New"/>
    </w:rPr>
  </w:style>
  <w:style w:type="character" w:customStyle="1" w:styleId="WW8Num6z2">
    <w:name w:val="WW8Num6z2"/>
    <w:uiPriority w:val="99"/>
    <w:rsid w:val="00947C08"/>
    <w:rPr>
      <w:rFonts w:ascii="Wingdings" w:hAnsi="Wingdings"/>
    </w:rPr>
  </w:style>
  <w:style w:type="character" w:customStyle="1" w:styleId="WW8Num7z0">
    <w:name w:val="WW8Num7z0"/>
    <w:uiPriority w:val="99"/>
    <w:rsid w:val="00947C08"/>
    <w:rPr>
      <w:rFonts w:ascii="Symbol" w:hAnsi="Symbol"/>
    </w:rPr>
  </w:style>
  <w:style w:type="character" w:customStyle="1" w:styleId="WW8Num7z1">
    <w:name w:val="WW8Num7z1"/>
    <w:uiPriority w:val="99"/>
    <w:rsid w:val="00947C08"/>
    <w:rPr>
      <w:rFonts w:ascii="Courier New" w:hAnsi="Courier New"/>
    </w:rPr>
  </w:style>
  <w:style w:type="character" w:customStyle="1" w:styleId="WW8Num7z2">
    <w:name w:val="WW8Num7z2"/>
    <w:uiPriority w:val="99"/>
    <w:rsid w:val="00947C08"/>
    <w:rPr>
      <w:rFonts w:ascii="Wingdings" w:hAnsi="Wingdings"/>
    </w:rPr>
  </w:style>
  <w:style w:type="character" w:customStyle="1" w:styleId="1">
    <w:name w:val="Основной шрифт абзаца1"/>
    <w:uiPriority w:val="99"/>
    <w:rsid w:val="00947C08"/>
  </w:style>
  <w:style w:type="character" w:customStyle="1" w:styleId="a3">
    <w:name w:val="Нижний колонтитул Знак"/>
    <w:uiPriority w:val="99"/>
    <w:rsid w:val="00947C08"/>
    <w:rPr>
      <w:sz w:val="20"/>
    </w:rPr>
  </w:style>
  <w:style w:type="character" w:styleId="a4">
    <w:name w:val="page number"/>
    <w:basedOn w:val="a0"/>
    <w:uiPriority w:val="99"/>
    <w:rsid w:val="00947C08"/>
    <w:rPr>
      <w:rFonts w:cs="Times New Roman"/>
    </w:rPr>
  </w:style>
  <w:style w:type="character" w:customStyle="1" w:styleId="a5">
    <w:name w:val="Текст выноски Знак"/>
    <w:uiPriority w:val="99"/>
    <w:rsid w:val="00947C08"/>
    <w:rPr>
      <w:rFonts w:ascii="Tahoma" w:hAnsi="Tahoma"/>
      <w:sz w:val="16"/>
    </w:rPr>
  </w:style>
  <w:style w:type="character" w:customStyle="1" w:styleId="a6">
    <w:name w:val="Текст Знак"/>
    <w:uiPriority w:val="99"/>
    <w:rsid w:val="00947C08"/>
    <w:rPr>
      <w:rFonts w:ascii="Consolas" w:hAnsi="Consolas"/>
      <w:sz w:val="21"/>
    </w:rPr>
  </w:style>
  <w:style w:type="character" w:styleId="a7">
    <w:name w:val="Hyperlink"/>
    <w:basedOn w:val="a0"/>
    <w:uiPriority w:val="99"/>
    <w:rsid w:val="00947C08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947C08"/>
    <w:rPr>
      <w:sz w:val="16"/>
    </w:rPr>
  </w:style>
  <w:style w:type="character" w:customStyle="1" w:styleId="a8">
    <w:name w:val="Текст примечания Знак"/>
    <w:uiPriority w:val="99"/>
    <w:rsid w:val="00947C08"/>
  </w:style>
  <w:style w:type="character" w:customStyle="1" w:styleId="a9">
    <w:name w:val="Тема примечания Знак"/>
    <w:uiPriority w:val="99"/>
    <w:rsid w:val="00947C08"/>
    <w:rPr>
      <w:b/>
    </w:rPr>
  </w:style>
  <w:style w:type="character" w:customStyle="1" w:styleId="aa">
    <w:name w:val="Верхний колонтитул Знак"/>
    <w:uiPriority w:val="99"/>
    <w:rsid w:val="00947C08"/>
    <w:rPr>
      <w:sz w:val="24"/>
    </w:rPr>
  </w:style>
  <w:style w:type="character" w:customStyle="1" w:styleId="HTML">
    <w:name w:val="Стандартный HTML Знак"/>
    <w:uiPriority w:val="99"/>
    <w:rsid w:val="00947C08"/>
    <w:rPr>
      <w:rFonts w:ascii="Courier New" w:hAnsi="Courier New"/>
    </w:rPr>
  </w:style>
  <w:style w:type="paragraph" w:customStyle="1" w:styleId="11">
    <w:name w:val="Заголовок1"/>
    <w:basedOn w:val="a"/>
    <w:next w:val="ab"/>
    <w:uiPriority w:val="99"/>
    <w:rsid w:val="0094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947C0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9507D9"/>
    <w:rPr>
      <w:rFonts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947C08"/>
    <w:rPr>
      <w:rFonts w:cs="Mangal"/>
    </w:rPr>
  </w:style>
  <w:style w:type="paragraph" w:customStyle="1" w:styleId="12">
    <w:name w:val="Название1"/>
    <w:basedOn w:val="a"/>
    <w:uiPriority w:val="99"/>
    <w:rsid w:val="00947C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947C0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47C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47C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4">
    <w:name w:val="Без интервала1"/>
    <w:uiPriority w:val="99"/>
    <w:rsid w:val="00947C08"/>
    <w:pPr>
      <w:suppressAutoHyphens/>
    </w:pPr>
    <w:rPr>
      <w:rFonts w:ascii="Calibri" w:hAnsi="Calibri" w:cs="Calibri"/>
      <w:lang w:eastAsia="ar-SA"/>
    </w:rPr>
  </w:style>
  <w:style w:type="paragraph" w:styleId="ae">
    <w:name w:val="footer"/>
    <w:basedOn w:val="a"/>
    <w:link w:val="15"/>
    <w:uiPriority w:val="99"/>
    <w:rsid w:val="00947C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e"/>
    <w:uiPriority w:val="99"/>
    <w:locked/>
    <w:rsid w:val="009507D9"/>
    <w:rPr>
      <w:rFonts w:cs="Times New Roman"/>
      <w:lang w:eastAsia="ar-SA" w:bidi="ar-SA"/>
    </w:rPr>
  </w:style>
  <w:style w:type="paragraph" w:styleId="af">
    <w:name w:val="Balloon Text"/>
    <w:basedOn w:val="a"/>
    <w:link w:val="16"/>
    <w:uiPriority w:val="99"/>
    <w:rsid w:val="00947C08"/>
    <w:rPr>
      <w:rFonts w:ascii="Tahoma" w:hAnsi="Tahoma"/>
      <w:sz w:val="16"/>
      <w:szCs w:val="20"/>
    </w:rPr>
  </w:style>
  <w:style w:type="character" w:customStyle="1" w:styleId="16">
    <w:name w:val="Текст выноски Знак1"/>
    <w:basedOn w:val="a0"/>
    <w:link w:val="af"/>
    <w:uiPriority w:val="99"/>
    <w:locked/>
    <w:rsid w:val="009507D9"/>
    <w:rPr>
      <w:rFonts w:ascii="Tahoma" w:hAnsi="Tahoma" w:cs="Times New Roman"/>
      <w:sz w:val="16"/>
      <w:lang w:eastAsia="ar-SA" w:bidi="ar-SA"/>
    </w:rPr>
  </w:style>
  <w:style w:type="paragraph" w:styleId="af0">
    <w:name w:val="header"/>
    <w:basedOn w:val="a"/>
    <w:link w:val="17"/>
    <w:uiPriority w:val="99"/>
    <w:rsid w:val="00947C08"/>
    <w:pPr>
      <w:tabs>
        <w:tab w:val="center" w:pos="4677"/>
        <w:tab w:val="right" w:pos="9355"/>
      </w:tabs>
    </w:pPr>
    <w:rPr>
      <w:szCs w:val="20"/>
    </w:rPr>
  </w:style>
  <w:style w:type="character" w:customStyle="1" w:styleId="17">
    <w:name w:val="Верхний колонтитул Знак1"/>
    <w:basedOn w:val="a0"/>
    <w:link w:val="af0"/>
    <w:uiPriority w:val="99"/>
    <w:locked/>
    <w:rsid w:val="009507D9"/>
    <w:rPr>
      <w:rFonts w:cs="Times New Roman"/>
      <w:sz w:val="24"/>
      <w:lang w:eastAsia="ar-SA" w:bidi="ar-SA"/>
    </w:rPr>
  </w:style>
  <w:style w:type="paragraph" w:styleId="HTML0">
    <w:name w:val="HTML Preformatted"/>
    <w:basedOn w:val="a"/>
    <w:link w:val="HTML1"/>
    <w:uiPriority w:val="99"/>
    <w:rsid w:val="0094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locked/>
    <w:rsid w:val="009507D9"/>
    <w:rPr>
      <w:rFonts w:ascii="Courier New" w:hAnsi="Courier New" w:cs="Times New Roman"/>
      <w:lang w:eastAsia="ar-SA" w:bidi="ar-SA"/>
    </w:rPr>
  </w:style>
  <w:style w:type="paragraph" w:customStyle="1" w:styleId="18">
    <w:name w:val="Текст1"/>
    <w:basedOn w:val="a"/>
    <w:uiPriority w:val="99"/>
    <w:rsid w:val="00947C08"/>
    <w:rPr>
      <w:rFonts w:ascii="Consolas" w:hAnsi="Consolas" w:cs="Consolas"/>
      <w:sz w:val="21"/>
      <w:szCs w:val="21"/>
    </w:rPr>
  </w:style>
  <w:style w:type="paragraph" w:styleId="af1">
    <w:name w:val="List Paragraph"/>
    <w:basedOn w:val="a"/>
    <w:uiPriority w:val="99"/>
    <w:qFormat/>
    <w:rsid w:val="00947C08"/>
    <w:pPr>
      <w:ind w:left="720"/>
    </w:pPr>
  </w:style>
  <w:style w:type="paragraph" w:customStyle="1" w:styleId="ConsPlusTitle">
    <w:name w:val="ConsPlusTitle"/>
    <w:uiPriority w:val="99"/>
    <w:rsid w:val="00947C08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9">
    <w:name w:val="Цветной список — акцент 1"/>
    <w:basedOn w:val="a"/>
    <w:uiPriority w:val="99"/>
    <w:rsid w:val="00947C08"/>
    <w:pPr>
      <w:ind w:left="720"/>
    </w:pPr>
    <w:rPr>
      <w:sz w:val="28"/>
      <w:szCs w:val="28"/>
    </w:rPr>
  </w:style>
  <w:style w:type="paragraph" w:customStyle="1" w:styleId="1a">
    <w:name w:val="Текст примечания1"/>
    <w:basedOn w:val="a"/>
    <w:uiPriority w:val="99"/>
    <w:rsid w:val="00947C08"/>
    <w:rPr>
      <w:sz w:val="20"/>
      <w:szCs w:val="20"/>
    </w:rPr>
  </w:style>
  <w:style w:type="paragraph" w:styleId="af2">
    <w:name w:val="annotation text"/>
    <w:basedOn w:val="a"/>
    <w:link w:val="1b"/>
    <w:uiPriority w:val="99"/>
    <w:rsid w:val="009507D9"/>
    <w:rPr>
      <w:sz w:val="20"/>
      <w:szCs w:val="20"/>
    </w:rPr>
  </w:style>
  <w:style w:type="character" w:customStyle="1" w:styleId="1b">
    <w:name w:val="Текст примечания Знак1"/>
    <w:basedOn w:val="a0"/>
    <w:link w:val="af2"/>
    <w:uiPriority w:val="99"/>
    <w:locked/>
    <w:rsid w:val="009507D9"/>
    <w:rPr>
      <w:rFonts w:cs="Times New Roman"/>
      <w:lang w:eastAsia="ar-SA" w:bidi="ar-SA"/>
    </w:rPr>
  </w:style>
  <w:style w:type="paragraph" w:styleId="af3">
    <w:name w:val="annotation subject"/>
    <w:basedOn w:val="1a"/>
    <w:next w:val="1a"/>
    <w:link w:val="1c"/>
    <w:uiPriority w:val="99"/>
    <w:rsid w:val="00947C08"/>
    <w:rPr>
      <w:b/>
    </w:rPr>
  </w:style>
  <w:style w:type="character" w:customStyle="1" w:styleId="1c">
    <w:name w:val="Тема примечания Знак1"/>
    <w:basedOn w:val="1b"/>
    <w:link w:val="af3"/>
    <w:uiPriority w:val="99"/>
    <w:locked/>
    <w:rsid w:val="009507D9"/>
    <w:rPr>
      <w:rFonts w:cs="Times New Roman"/>
      <w:b/>
      <w:lang w:eastAsia="ar-SA" w:bidi="ar-SA"/>
    </w:rPr>
  </w:style>
  <w:style w:type="paragraph" w:customStyle="1" w:styleId="ConsPlusCell">
    <w:name w:val="ConsPlusCell"/>
    <w:uiPriority w:val="99"/>
    <w:rsid w:val="00947C0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Знак1"/>
    <w:basedOn w:val="a"/>
    <w:uiPriority w:val="99"/>
    <w:rsid w:val="00947C08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таблицы"/>
    <w:basedOn w:val="a"/>
    <w:uiPriority w:val="99"/>
    <w:rsid w:val="00947C08"/>
    <w:pPr>
      <w:suppressLineNumbers/>
    </w:pPr>
  </w:style>
  <w:style w:type="paragraph" w:customStyle="1" w:styleId="af5">
    <w:name w:val="Заголовок таблицы"/>
    <w:basedOn w:val="af4"/>
    <w:uiPriority w:val="99"/>
    <w:rsid w:val="00947C08"/>
    <w:pPr>
      <w:jc w:val="center"/>
    </w:pPr>
    <w:rPr>
      <w:b/>
      <w:bCs/>
    </w:rPr>
  </w:style>
  <w:style w:type="paragraph" w:customStyle="1" w:styleId="af6">
    <w:name w:val="Содержимое врезки"/>
    <w:basedOn w:val="ab"/>
    <w:uiPriority w:val="99"/>
    <w:rsid w:val="00947C08"/>
  </w:style>
  <w:style w:type="paragraph" w:styleId="af7">
    <w:name w:val="Normal (Web)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uiPriority w:val="99"/>
    <w:rsid w:val="009507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9507D9"/>
  </w:style>
  <w:style w:type="paragraph" w:customStyle="1" w:styleId="s1">
    <w:name w:val="s_1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uiPriority w:val="99"/>
    <w:rsid w:val="009507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0">
    <w:name w:val="Без интервала11"/>
    <w:uiPriority w:val="99"/>
    <w:rsid w:val="00E8784A"/>
    <w:pPr>
      <w:suppressAutoHyphens/>
    </w:pPr>
    <w:rPr>
      <w:rFonts w:ascii="Calibri" w:hAnsi="Calibri" w:cs="Calibri"/>
      <w:lang w:eastAsia="ar-SA"/>
    </w:rPr>
  </w:style>
  <w:style w:type="paragraph" w:styleId="af8">
    <w:name w:val="Subtitle"/>
    <w:basedOn w:val="a"/>
    <w:next w:val="a"/>
    <w:link w:val="af9"/>
    <w:uiPriority w:val="99"/>
    <w:qFormat/>
    <w:rsid w:val="00E8784A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f9">
    <w:name w:val="Подзаголовок Знак"/>
    <w:basedOn w:val="a0"/>
    <w:link w:val="af8"/>
    <w:uiPriority w:val="99"/>
    <w:locked/>
    <w:rsid w:val="00E8784A"/>
    <w:rPr>
      <w:rFonts w:ascii="Calibri Light" w:hAnsi="Calibri Light" w:cs="Times New Roman"/>
      <w:sz w:val="24"/>
      <w:lang w:eastAsia="ar-SA" w:bidi="ar-SA"/>
    </w:rPr>
  </w:style>
  <w:style w:type="paragraph" w:styleId="afa">
    <w:name w:val="Title"/>
    <w:basedOn w:val="a"/>
    <w:next w:val="a"/>
    <w:link w:val="afb"/>
    <w:uiPriority w:val="99"/>
    <w:qFormat/>
    <w:rsid w:val="00E8784A"/>
    <w:pPr>
      <w:contextualSpacing/>
    </w:pPr>
    <w:rPr>
      <w:rFonts w:ascii="Cambria" w:hAnsi="Cambria"/>
      <w:spacing w:val="-10"/>
      <w:kern w:val="28"/>
      <w:sz w:val="56"/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E8784A"/>
    <w:rPr>
      <w:rFonts w:ascii="Cambria" w:hAnsi="Cambria" w:cs="Times New Roman"/>
      <w:spacing w:val="-10"/>
      <w:kern w:val="28"/>
      <w:sz w:val="56"/>
      <w:lang w:eastAsia="ar-SA" w:bidi="ar-SA"/>
    </w:rPr>
  </w:style>
  <w:style w:type="character" w:customStyle="1" w:styleId="6">
    <w:name w:val="Знак Знак6"/>
    <w:uiPriority w:val="99"/>
    <w:rsid w:val="00A67A3D"/>
    <w:rPr>
      <w:sz w:val="24"/>
      <w:lang w:eastAsia="ar-SA" w:bidi="ar-SA"/>
    </w:rPr>
  </w:style>
  <w:style w:type="paragraph" w:styleId="afc">
    <w:name w:val="No Spacing"/>
    <w:uiPriority w:val="99"/>
    <w:qFormat/>
    <w:rsid w:val="00566C05"/>
    <w:rPr>
      <w:rFonts w:ascii="Calibri" w:hAnsi="Calibri"/>
    </w:rPr>
  </w:style>
  <w:style w:type="table" w:styleId="afd">
    <w:name w:val="Table Grid"/>
    <w:basedOn w:val="a1"/>
    <w:uiPriority w:val="99"/>
    <w:locked/>
    <w:rsid w:val="007F119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file://C:\..\Pushkareva_ea\AppData\Local\Microsoft\Windows\bogdanova_mi\AppData\Local\Microsoft\Windows\Temporary%20Internet%20Files\dyatlova_ov\AppData\Local\Microsoft\Windows\Users\rubina_nn\AppData\Local\Microsoft\Windows\Temporary%20Internet%20Files\Content.Outlook\AppData\Local\Microsoft\Windows\Temporary%20Internet%20Files\DOCUME~1\103a\LOCALS~1\Temp\50984-74791807-74791845.doc" TargetMode="Externa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25376</Words>
  <Characters>144644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MoBIL GROUP</Company>
  <LinksUpToDate>false</LinksUpToDate>
  <CharactersWithSpaces>169681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User</cp:lastModifiedBy>
  <cp:revision>2</cp:revision>
  <cp:lastPrinted>2017-04-18T11:21:00Z</cp:lastPrinted>
  <dcterms:created xsi:type="dcterms:W3CDTF">2017-04-18T13:19:00Z</dcterms:created>
  <dcterms:modified xsi:type="dcterms:W3CDTF">2017-04-18T13:19:00Z</dcterms:modified>
</cp:coreProperties>
</file>