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63D" w:rsidRDefault="0044463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</w:p>
    <w:p w:rsidR="0044463D" w:rsidRDefault="0044463D">
      <w:pPr>
        <w:pStyle w:val="ConsPlusTitle"/>
        <w:widowControl/>
        <w:jc w:val="center"/>
      </w:pPr>
      <w:r>
        <w:t>ФЕДЕРАЛЬНАЯ СЛУЖБА ГОСУДАРСТВЕННОЙ СТАТИСТИКИ</w:t>
      </w:r>
    </w:p>
    <w:p w:rsidR="0044463D" w:rsidRDefault="0044463D">
      <w:pPr>
        <w:pStyle w:val="ConsPlusTitle"/>
        <w:widowControl/>
        <w:jc w:val="center"/>
      </w:pPr>
    </w:p>
    <w:p w:rsidR="0044463D" w:rsidRDefault="0044463D">
      <w:pPr>
        <w:pStyle w:val="ConsPlusTitle"/>
        <w:widowControl/>
        <w:jc w:val="center"/>
      </w:pPr>
      <w:r>
        <w:t>ПИСЬМО</w:t>
      </w:r>
    </w:p>
    <w:p w:rsidR="0044463D" w:rsidRDefault="0044463D">
      <w:pPr>
        <w:pStyle w:val="ConsPlusTitle"/>
        <w:widowControl/>
        <w:jc w:val="center"/>
      </w:pPr>
      <w:r>
        <w:t>от 31 мая 2005 г. N 01-02-9/381</w:t>
      </w:r>
    </w:p>
    <w:p w:rsidR="0044463D" w:rsidRDefault="0044463D">
      <w:pPr>
        <w:pStyle w:val="ConsPlusTitle"/>
        <w:widowControl/>
        <w:jc w:val="center"/>
      </w:pPr>
    </w:p>
    <w:p w:rsidR="0044463D" w:rsidRDefault="0044463D">
      <w:pPr>
        <w:pStyle w:val="ConsPlusTitle"/>
        <w:widowControl/>
        <w:jc w:val="center"/>
      </w:pPr>
      <w:r>
        <w:t>О ПОРЯДКЕ ПРИМЕНЕНИЯ И ЗАПОЛНЕНИЯ</w:t>
      </w:r>
    </w:p>
    <w:p w:rsidR="0044463D" w:rsidRDefault="0044463D">
      <w:pPr>
        <w:pStyle w:val="ConsPlusTitle"/>
        <w:widowControl/>
        <w:jc w:val="center"/>
      </w:pPr>
      <w:r>
        <w:t>УНИФИЦИРОВАННЫХ ФОРМ ПЕРВИЧНОЙ УЧЕТНОЙ ДОКУМЕНТАЦИИ</w:t>
      </w:r>
    </w:p>
    <w:p w:rsidR="0044463D" w:rsidRDefault="0044463D">
      <w:pPr>
        <w:pStyle w:val="ConsPlusTitle"/>
        <w:widowControl/>
        <w:jc w:val="center"/>
      </w:pPr>
      <w:r>
        <w:t>N КС-2, КС-3</w:t>
      </w:r>
      <w:proofErr w:type="gramStart"/>
      <w:r>
        <w:t xml:space="preserve"> И</w:t>
      </w:r>
      <w:proofErr w:type="gramEnd"/>
      <w:r>
        <w:t xml:space="preserve"> КС-11</w:t>
      </w:r>
    </w:p>
    <w:p w:rsidR="0044463D" w:rsidRDefault="00444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4463D" w:rsidRDefault="00444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Вопрос. Организация занимается строительством. Просим дать разъяснения по следующим вопросам:</w:t>
      </w:r>
    </w:p>
    <w:p w:rsidR="0044463D" w:rsidRDefault="00444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Порядок заполнения унифицированных форм N КС-2 и КС-3, утвержденных Постановлением Госкомстата России от 11.11.99 N 100, в случаях, когда стоимость работ, выполняемых подрядчиком, определена в твердых договорных ценах и расчет производится в пределах договорной цены.</w:t>
      </w:r>
    </w:p>
    <w:p w:rsidR="0044463D" w:rsidRDefault="00444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Письмо Госстроя России от 09.07.93 N БЕ-19-11/13 "О временном положении по приемке законченных строительством объектов". Документ утратил силу. Каков в связи с этим порядок заполнения формы N КС-11?</w:t>
      </w:r>
    </w:p>
    <w:p w:rsidR="0044463D" w:rsidRDefault="00444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Допускается ли заполнение форм N КС-2, КС-3, КС-11 в условных денежных единицах?</w:t>
      </w:r>
    </w:p>
    <w:p w:rsidR="0044463D" w:rsidRDefault="00444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Ответ. Федеральная служба государственной статистики разъясняет.</w:t>
      </w:r>
    </w:p>
    <w:p w:rsidR="0044463D" w:rsidRDefault="00444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Порядок применения унифицированных форм первичной учетной документации N КС-2 и КС-3.</w:t>
      </w:r>
    </w:p>
    <w:p w:rsidR="0044463D" w:rsidRDefault="00444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В соответствии с указаниями по применению и заполнению унифицированных форм первичной учетной документации по учету работ в капитальном строительстве и ремонтно-строительных работ форма N КС-2 "Акт о приемке выполненных работ", утвержденная Постановлением Госкомстата России от 11.11.99 N 100, применяется для приемки заказчиком выполненных подрядных строительно-монтажных работ производственного, жилищного, гражданского и других назначений.</w:t>
      </w:r>
      <w:proofErr w:type="gramEnd"/>
      <w:r>
        <w:rPr>
          <w:rFonts w:ascii="Calibri" w:hAnsi="Calibri" w:cs="Calibri"/>
        </w:rPr>
        <w:t xml:space="preserve"> Для расчетов с заказчиком за выполненные работы применяется унифицированная форма N КС-3 "Справка о стоимости выполненных работ и затрат", утвержденная вышеуказанным Постановлением.</w:t>
      </w:r>
    </w:p>
    <w:p w:rsidR="0044463D" w:rsidRDefault="00444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Применение вышеуказанных унифицированных форм юридическими лицами всех форм собственности, осуществляющими деятельность в отраслях экономики, является обязательным.</w:t>
      </w:r>
    </w:p>
    <w:p w:rsidR="0044463D" w:rsidRDefault="00444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Если по договору подряда стоимость поручаемых подрядчику строительных или ремонтных работ определяется согласованной в договоре фиксированной ценой и расчеты за выполненные работы и затраты производятся в пределах указанной твердой договорной цены, реквизиты, относящиеся к единичным расценкам, в форме N КС-2 не заполняются (гр. 4 "Номер единичной расценки" и гр. 7 "Выполнено работ;</w:t>
      </w:r>
      <w:proofErr w:type="gramEnd"/>
      <w:r>
        <w:rPr>
          <w:rFonts w:ascii="Calibri" w:hAnsi="Calibri" w:cs="Calibri"/>
        </w:rPr>
        <w:t xml:space="preserve"> цена за единицу, руб."), в них проставляется прочерк.</w:t>
      </w:r>
    </w:p>
    <w:p w:rsidR="0044463D" w:rsidRDefault="00444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 этом все остальные графы, в том числе графа 3 "Наименование работ", графа 5 "Единица измерения" (наименование измерителя, например, кв. м, куб. м, т, шт. и т.п.), графа 6 "Выполнено работ; количество" (в соответствующих единицах измерения физического объема выполненных работ) и графа 8 "Выполнено работ; стоимость, руб." заполняются в установленном порядке.</w:t>
      </w:r>
      <w:proofErr w:type="gramEnd"/>
      <w:r>
        <w:rPr>
          <w:rFonts w:ascii="Calibri" w:hAnsi="Calibri" w:cs="Calibri"/>
        </w:rPr>
        <w:t xml:space="preserve"> Одновременно сообщаем, что заполнение показателя количества в графе 6 в процентах не допускается.</w:t>
      </w:r>
    </w:p>
    <w:p w:rsidR="0044463D" w:rsidRDefault="00444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Порядок применения унифицированной формы первичной учетной документации N КС-11.</w:t>
      </w:r>
    </w:p>
    <w:p w:rsidR="0044463D" w:rsidRDefault="00444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 Госкомстата России от 11.11.99 N 100 в составе альбома унифицированных форм первичной учетной документации по учету работ в капитальном строительстве утверждены две формы актов приемки объектов в эксплуатацию: "Акт приемки законченного строительством объекта" (форма N КС-11) и "Акт приемки законченного строительством объекта приемочной комиссией" (форма N КС-14). Форма N КС-11 была разработана во исполнение Временного положения по приемке законченных строительством объектов, введенного письмом Госстроя России от 09.07.93 N БЕ-19-11/13, которое предусматривало приемку объектов на основании предоставления перечня специальной документации.</w:t>
      </w:r>
    </w:p>
    <w:p w:rsidR="0044463D" w:rsidRDefault="00444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В связи с обновлением законодательства, действующего в данной области правоотношений, Временное положение отменено (письмо Госстроя России от 31.10.2001 N СК-5969/9). Порядок применения действующих нормативных документов по приемке в эксплуатацию законченных строительством объектов изложен в письме Госстроя России от 05.11.2001 N ЛБ-6062/9. При этом унифицированная форма N КС-11 Госкомстатом России не отменялась.</w:t>
      </w:r>
    </w:p>
    <w:p w:rsidR="0044463D" w:rsidRDefault="00444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Учитывая вышеизложенное, рекомендуем при заполнении формы после слов "руководствуясь Временным положением по приемке законченных строительством объектов" дописать "(отменено)" и дополнить реквизит ссылкой на действующие нормативные документы (территориальные строительные нормы, СНиП 10-01-94, 3.01.04-87 и пр., приведенные в письме Госстроя России от 05.11.2001 N ЛБ-6062/9), на основании которых, согласно установленному порядку, производится приемка объекта в эксплуатацию.</w:t>
      </w:r>
      <w:proofErr w:type="gramEnd"/>
    </w:p>
    <w:p w:rsidR="0044463D" w:rsidRDefault="00444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Заполнение унифицированных форм первичной учетной документации в условных денежных единицах.</w:t>
      </w:r>
    </w:p>
    <w:p w:rsidR="0044463D" w:rsidRDefault="00444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 Правительства Российской Федерации от 08.07.97 N 835 "О первичных учетных документах" разработка и утверждение унифицированных форм первичной учетной документации возложены на Госкомстат России в целях реализации требований Федерального закона от 21.11.98 N 129-ФЗ "О бухгалтерском учете". Согласно Закону (п. 1 ст. 8) "бухгалтерский учет имущества, обязательств и хозяйственных операций организаций ведется в валюте Российской Федерации - в рублях", соответственно в унифицированных формах денежный измеритель (цена, стоимость и пр.) предусмотрен в рублях. Применение в утвержденных Госкомстатом России унифицированных формах первичной учетной документации условных денежных единиц является неправомерным.</w:t>
      </w:r>
    </w:p>
    <w:p w:rsidR="0044463D" w:rsidRDefault="00444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4463D" w:rsidRDefault="0044463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Начальник Управления</w:t>
      </w:r>
    </w:p>
    <w:p w:rsidR="0044463D" w:rsidRDefault="0044463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организации </w:t>
      </w:r>
      <w:proofErr w:type="gramStart"/>
      <w:r>
        <w:rPr>
          <w:rFonts w:ascii="Calibri" w:hAnsi="Calibri" w:cs="Calibri"/>
        </w:rPr>
        <w:t>статистического</w:t>
      </w:r>
      <w:proofErr w:type="gramEnd"/>
    </w:p>
    <w:p w:rsidR="0044463D" w:rsidRDefault="0044463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наблюдения и контроля</w:t>
      </w:r>
    </w:p>
    <w:p w:rsidR="0044463D" w:rsidRDefault="0044463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Федеральной службы</w:t>
      </w:r>
    </w:p>
    <w:p w:rsidR="0044463D" w:rsidRDefault="0044463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статистики</w:t>
      </w:r>
    </w:p>
    <w:p w:rsidR="0044463D" w:rsidRDefault="0044463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В.А.СТРУКОВ</w:t>
      </w:r>
    </w:p>
    <w:p w:rsidR="0044463D" w:rsidRDefault="00444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4463D" w:rsidRDefault="00444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4463D" w:rsidRDefault="0044463D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652C57" w:rsidRDefault="00652C57"/>
    <w:sectPr w:rsidR="00652C57" w:rsidSect="001F5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44463D"/>
    <w:rsid w:val="00382A37"/>
    <w:rsid w:val="0044463D"/>
    <w:rsid w:val="00652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C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446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4463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788</Words>
  <Characters>4493</Characters>
  <Application>Microsoft Office Word</Application>
  <DocSecurity>0</DocSecurity>
  <Lines>37</Lines>
  <Paragraphs>10</Paragraphs>
  <ScaleCrop>false</ScaleCrop>
  <Company/>
  <LinksUpToDate>false</LinksUpToDate>
  <CharactersWithSpaces>5271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2009-06-22T05:31:00Z</dcterms:created>
  <dcterms:modified xsi:type="dcterms:W3CDTF">2009-06-22T05:32:00Z</dcterms:modified>
</cp:coreProperties>
</file>